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04CD9" w14:textId="77777777" w:rsidR="00A02C46" w:rsidRPr="004774B2" w:rsidRDefault="00A02C46" w:rsidP="00674D68">
      <w:pPr>
        <w:pStyle w:val="Title"/>
        <w:outlineLvl w:val="0"/>
        <w:rPr>
          <w:rFonts w:ascii="Times New Roman" w:hAnsi="Times New Roman"/>
          <w:color w:val="000000"/>
          <w:sz w:val="36"/>
          <w:szCs w:val="36"/>
        </w:rPr>
      </w:pPr>
      <w:bookmarkStart w:id="0" w:name="_GoBack"/>
      <w:bookmarkEnd w:id="0"/>
      <w:r w:rsidRPr="004774B2">
        <w:rPr>
          <w:rFonts w:ascii="Times New Roman" w:hAnsi="Times New Roman"/>
          <w:i w:val="0"/>
          <w:sz w:val="36"/>
          <w:szCs w:val="36"/>
        </w:rPr>
        <w:t>The Commonwealth of Massachusetts</w:t>
      </w:r>
    </w:p>
    <w:p w14:paraId="4DC11D4A" w14:textId="77777777" w:rsidR="00A02C46" w:rsidRPr="004774B2" w:rsidRDefault="00A02C46" w:rsidP="00674D68">
      <w:pPr>
        <w:pStyle w:val="Subtitle"/>
        <w:rPr>
          <w:rFonts w:ascii="Times New Roman" w:hAnsi="Times New Roman"/>
          <w:i w:val="0"/>
          <w:sz w:val="36"/>
          <w:szCs w:val="36"/>
        </w:rPr>
      </w:pPr>
      <w:r w:rsidRPr="004774B2">
        <w:rPr>
          <w:rFonts w:ascii="Times New Roman" w:hAnsi="Times New Roman"/>
          <w:i w:val="0"/>
          <w:sz w:val="36"/>
          <w:szCs w:val="36"/>
        </w:rPr>
        <w:t>Committee for Public Counsel Services</w:t>
      </w:r>
    </w:p>
    <w:p w14:paraId="048D6E7D" w14:textId="77777777" w:rsidR="00A02C46" w:rsidRPr="004774B2" w:rsidRDefault="00A02C46" w:rsidP="00674D68">
      <w:pPr>
        <w:pStyle w:val="Subtitle"/>
        <w:outlineLvl w:val="0"/>
        <w:rPr>
          <w:rFonts w:ascii="Times New Roman" w:hAnsi="Times New Roman"/>
          <w:sz w:val="28"/>
          <w:szCs w:val="28"/>
        </w:rPr>
      </w:pPr>
      <w:r w:rsidRPr="004774B2">
        <w:rPr>
          <w:rFonts w:ascii="Times New Roman" w:hAnsi="Times New Roman"/>
          <w:sz w:val="28"/>
          <w:szCs w:val="28"/>
        </w:rPr>
        <w:t>44 Bromfield Street, Boston, MA  02108-4909</w:t>
      </w:r>
    </w:p>
    <w:p w14:paraId="40D45347" w14:textId="77777777" w:rsidR="00A02C46" w:rsidRPr="004774B2" w:rsidRDefault="00A02C46" w:rsidP="00674D68">
      <w:pPr>
        <w:pStyle w:val="Subtitle"/>
        <w:rPr>
          <w:rFonts w:ascii="Palace Script MT" w:hAnsi="Palace Script MT"/>
          <w:sz w:val="28"/>
          <w:szCs w:val="28"/>
        </w:rPr>
      </w:pPr>
    </w:p>
    <w:p w14:paraId="2C8BA888" w14:textId="77777777" w:rsidR="00A02C46" w:rsidRPr="00EC5AED" w:rsidRDefault="00A02C46" w:rsidP="00674D68">
      <w:pPr>
        <w:pStyle w:val="Subtitle"/>
        <w:rPr>
          <w:rFonts w:ascii="Palace Script MT" w:hAnsi="Palace Script MT"/>
          <w:sz w:val="16"/>
        </w:rPr>
      </w:pPr>
    </w:p>
    <w:p w14:paraId="04CD25CD" w14:textId="77777777" w:rsidR="00A02C46" w:rsidRPr="00EC5AED" w:rsidRDefault="00A02C46" w:rsidP="00674D68">
      <w:pPr>
        <w:pStyle w:val="Subtitle"/>
        <w:tabs>
          <w:tab w:val="left" w:pos="2880"/>
          <w:tab w:val="left" w:pos="3600"/>
        </w:tabs>
        <w:rPr>
          <w:rFonts w:ascii="Times New Roman" w:hAnsi="Times New Roman"/>
          <w:i w:val="0"/>
          <w:sz w:val="16"/>
          <w:szCs w:val="16"/>
        </w:rPr>
      </w:pPr>
      <w:r w:rsidRPr="00EC5AED">
        <w:rPr>
          <w:rFonts w:ascii="Times New Roman" w:hAnsi="Times New Roman"/>
          <w:i w:val="0"/>
          <w:sz w:val="16"/>
          <w:szCs w:val="16"/>
        </w:rPr>
        <w:t>TEL:  (617) 482-6212</w:t>
      </w:r>
    </w:p>
    <w:p w14:paraId="4D2FEC62" w14:textId="77777777" w:rsidR="00A02C46" w:rsidRPr="00EC5AED" w:rsidRDefault="00A02C46" w:rsidP="00674D68">
      <w:pPr>
        <w:pStyle w:val="Subtitle"/>
        <w:tabs>
          <w:tab w:val="left" w:pos="2880"/>
          <w:tab w:val="left" w:pos="3600"/>
        </w:tabs>
        <w:rPr>
          <w:rFonts w:ascii="Times New Roman" w:hAnsi="Times New Roman"/>
          <w:i w:val="0"/>
          <w:sz w:val="16"/>
          <w:szCs w:val="16"/>
        </w:rPr>
      </w:pPr>
      <w:r w:rsidRPr="00EC5AED">
        <w:rPr>
          <w:rFonts w:ascii="Times New Roman" w:hAnsi="Times New Roman"/>
          <w:i w:val="0"/>
          <w:sz w:val="16"/>
          <w:szCs w:val="16"/>
        </w:rPr>
        <w:t>FAX: (617) 988-8495</w:t>
      </w:r>
    </w:p>
    <w:p w14:paraId="428C4D4F" w14:textId="77777777" w:rsidR="00A02C46" w:rsidRPr="00EC5AED" w:rsidRDefault="00A02C46" w:rsidP="00674D68">
      <w:pPr>
        <w:pStyle w:val="Subtitle"/>
        <w:tabs>
          <w:tab w:val="left" w:pos="720"/>
          <w:tab w:val="left" w:pos="2880"/>
          <w:tab w:val="left" w:pos="3600"/>
          <w:tab w:val="left" w:pos="5040"/>
          <w:tab w:val="left" w:pos="7200"/>
          <w:tab w:val="right" w:pos="9360"/>
        </w:tabs>
        <w:rPr>
          <w:rFonts w:ascii="Times New Roman" w:hAnsi="Times New Roman"/>
          <w:i w:val="0"/>
          <w:position w:val="2"/>
          <w:sz w:val="16"/>
          <w:szCs w:val="16"/>
        </w:rPr>
      </w:pPr>
    </w:p>
    <w:p w14:paraId="1B7EA425" w14:textId="77777777" w:rsidR="00A02C46" w:rsidRPr="00EC5AED" w:rsidRDefault="00A02C46" w:rsidP="00674D68">
      <w:pPr>
        <w:pStyle w:val="Subtitle"/>
        <w:tabs>
          <w:tab w:val="left" w:pos="720"/>
          <w:tab w:val="left" w:pos="5040"/>
          <w:tab w:val="left" w:pos="6120"/>
          <w:tab w:val="left" w:pos="6840"/>
        </w:tabs>
        <w:ind w:right="-1350"/>
        <w:rPr>
          <w:rFonts w:ascii="Times New Roman" w:hAnsi="Times New Roman"/>
          <w:i w:val="0"/>
          <w:position w:val="2"/>
          <w:sz w:val="16"/>
          <w:szCs w:val="16"/>
        </w:rPr>
      </w:pPr>
      <w:r>
        <w:rPr>
          <w:rFonts w:ascii="Times New Roman" w:hAnsi="Times New Roman"/>
          <w:i w:val="0"/>
          <w:position w:val="2"/>
          <w:sz w:val="16"/>
          <w:szCs w:val="16"/>
        </w:rPr>
        <w:t>ANTHONY BENEDETTI</w:t>
      </w:r>
      <w:r w:rsidRPr="00EC5AED">
        <w:rPr>
          <w:rFonts w:ascii="Times New Roman" w:hAnsi="Times New Roman"/>
          <w:i w:val="0"/>
          <w:position w:val="2"/>
          <w:sz w:val="16"/>
          <w:szCs w:val="16"/>
        </w:rPr>
        <w:tab/>
        <w:t xml:space="preserve">               </w:t>
      </w:r>
      <w:r>
        <w:rPr>
          <w:rFonts w:ascii="Times New Roman" w:hAnsi="Times New Roman"/>
          <w:i w:val="0"/>
          <w:position w:val="2"/>
          <w:sz w:val="16"/>
          <w:szCs w:val="16"/>
        </w:rPr>
        <w:tab/>
      </w:r>
      <w:r w:rsidRPr="00EC5AED">
        <w:rPr>
          <w:rFonts w:ascii="Times New Roman" w:hAnsi="Times New Roman"/>
          <w:i w:val="0"/>
          <w:position w:val="2"/>
          <w:sz w:val="16"/>
          <w:szCs w:val="16"/>
        </w:rPr>
        <w:t>MICHAEL DSIDA</w:t>
      </w:r>
    </w:p>
    <w:p w14:paraId="646BEE1D" w14:textId="77777777" w:rsidR="00A02C46" w:rsidRDefault="00A02C46" w:rsidP="00674D68">
      <w:pPr>
        <w:pStyle w:val="Subtitle"/>
        <w:tabs>
          <w:tab w:val="left" w:pos="720"/>
          <w:tab w:val="left" w:pos="5040"/>
          <w:tab w:val="left" w:pos="6120"/>
          <w:tab w:val="left" w:pos="6840"/>
        </w:tabs>
        <w:rPr>
          <w:rFonts w:ascii="Times New Roman" w:hAnsi="Times New Roman"/>
          <w:i w:val="0"/>
          <w:position w:val="2"/>
          <w:sz w:val="18"/>
          <w:szCs w:val="18"/>
        </w:rPr>
      </w:pPr>
      <w:r w:rsidRPr="00EC5AED">
        <w:rPr>
          <w:rFonts w:ascii="Times New Roman" w:hAnsi="Times New Roman"/>
          <w:i w:val="0"/>
          <w:position w:val="2"/>
          <w:sz w:val="16"/>
          <w:szCs w:val="16"/>
        </w:rPr>
        <w:t>CHIEF COUNSEL</w:t>
      </w:r>
      <w:r w:rsidRPr="00EC5AED">
        <w:rPr>
          <w:rFonts w:ascii="Times New Roman" w:hAnsi="Times New Roman"/>
          <w:i w:val="0"/>
          <w:position w:val="2"/>
          <w:sz w:val="18"/>
          <w:szCs w:val="18"/>
        </w:rPr>
        <w:tab/>
      </w:r>
      <w:r w:rsidRPr="00EC5AED">
        <w:rPr>
          <w:rFonts w:ascii="Times New Roman" w:hAnsi="Times New Roman"/>
          <w:i w:val="0"/>
          <w:position w:val="2"/>
          <w:sz w:val="18"/>
          <w:szCs w:val="18"/>
        </w:rPr>
        <w:tab/>
      </w:r>
      <w:r w:rsidRPr="00EC5AED">
        <w:rPr>
          <w:rFonts w:ascii="Times New Roman" w:hAnsi="Times New Roman"/>
          <w:i w:val="0"/>
          <w:position w:val="2"/>
          <w:sz w:val="16"/>
          <w:szCs w:val="16"/>
        </w:rPr>
        <w:t>DEPUTY CHIEF COUNSEL</w:t>
      </w:r>
    </w:p>
    <w:p w14:paraId="1B9AC41A" w14:textId="77777777" w:rsidR="00A02C46" w:rsidRPr="00A02C46" w:rsidRDefault="00A02C46" w:rsidP="00674D68">
      <w:pPr>
        <w:jc w:val="center"/>
        <w:rPr>
          <w:rFonts w:ascii="Times New Roman" w:hAnsi="Times New Roman" w:cs="Times New Roman"/>
          <w:b/>
          <w:sz w:val="24"/>
          <w:szCs w:val="24"/>
        </w:rPr>
      </w:pPr>
      <w:r>
        <w:rPr>
          <w:rFonts w:ascii="Times New Roman" w:hAnsi="Times New Roman"/>
          <w:b/>
          <w:position w:val="2"/>
          <w:sz w:val="18"/>
          <w:szCs w:val="18"/>
        </w:rPr>
        <w:t>C</w:t>
      </w:r>
      <w:r w:rsidRPr="00A02C46">
        <w:rPr>
          <w:rFonts w:ascii="Times New Roman" w:hAnsi="Times New Roman"/>
          <w:b/>
          <w:position w:val="2"/>
          <w:sz w:val="16"/>
          <w:szCs w:val="16"/>
        </w:rPr>
        <w:t>HILDREN AND FAMILY LAW DIVISION</w:t>
      </w:r>
    </w:p>
    <w:p w14:paraId="1B61CCB3" w14:textId="77777777" w:rsidR="00A02C46" w:rsidRDefault="00A02C46" w:rsidP="00674D68">
      <w:pPr>
        <w:jc w:val="center"/>
        <w:rPr>
          <w:rFonts w:ascii="Times New Roman" w:hAnsi="Times New Roman" w:cs="Times New Roman"/>
          <w:b/>
          <w:sz w:val="24"/>
          <w:szCs w:val="24"/>
        </w:rPr>
      </w:pPr>
    </w:p>
    <w:p w14:paraId="11F6ABCC" w14:textId="77777777" w:rsidR="00A02C46" w:rsidRPr="00EE57A8" w:rsidRDefault="00A02C46" w:rsidP="00674D68">
      <w:pPr>
        <w:spacing w:after="0" w:line="240" w:lineRule="auto"/>
        <w:jc w:val="center"/>
        <w:rPr>
          <w:rFonts w:ascii="Times New Roman" w:hAnsi="Times New Roman" w:cs="Times New Roman"/>
          <w:b/>
          <w:sz w:val="24"/>
          <w:szCs w:val="24"/>
        </w:rPr>
      </w:pPr>
      <w:r w:rsidRPr="00EE57A8">
        <w:rPr>
          <w:rFonts w:ascii="Times New Roman" w:hAnsi="Times New Roman" w:cs="Times New Roman"/>
          <w:b/>
          <w:sz w:val="24"/>
          <w:szCs w:val="24"/>
        </w:rPr>
        <w:t>CHECKLIST</w:t>
      </w:r>
      <w:r w:rsidR="00674D68">
        <w:rPr>
          <w:rFonts w:ascii="Times New Roman" w:hAnsi="Times New Roman" w:cs="Times New Roman"/>
          <w:b/>
          <w:sz w:val="24"/>
          <w:szCs w:val="24"/>
        </w:rPr>
        <w:t>S</w:t>
      </w:r>
      <w:r w:rsidRPr="00EE57A8">
        <w:rPr>
          <w:rFonts w:ascii="Times New Roman" w:hAnsi="Times New Roman" w:cs="Times New Roman"/>
          <w:b/>
          <w:sz w:val="24"/>
          <w:szCs w:val="24"/>
        </w:rPr>
        <w:t xml:space="preserve"> FOR CHECKING IN WITH </w:t>
      </w:r>
      <w:r w:rsidR="00B350BF">
        <w:rPr>
          <w:rFonts w:ascii="Times New Roman" w:hAnsi="Times New Roman" w:cs="Times New Roman"/>
          <w:b/>
          <w:sz w:val="24"/>
          <w:szCs w:val="24"/>
        </w:rPr>
        <w:t xml:space="preserve">YOUR CHILD, </w:t>
      </w:r>
      <w:r w:rsidRPr="00EE57A8">
        <w:rPr>
          <w:rFonts w:ascii="Times New Roman" w:hAnsi="Times New Roman" w:cs="Times New Roman"/>
          <w:b/>
          <w:sz w:val="24"/>
          <w:szCs w:val="24"/>
        </w:rPr>
        <w:t>YOUNG ADULT</w:t>
      </w:r>
      <w:r w:rsidR="00B350BF">
        <w:rPr>
          <w:rFonts w:ascii="Times New Roman" w:hAnsi="Times New Roman" w:cs="Times New Roman"/>
          <w:b/>
          <w:sz w:val="24"/>
          <w:szCs w:val="24"/>
        </w:rPr>
        <w:t>, AND PARENT</w:t>
      </w:r>
      <w:r w:rsidRPr="00EE57A8">
        <w:rPr>
          <w:rFonts w:ascii="Times New Roman" w:hAnsi="Times New Roman" w:cs="Times New Roman"/>
          <w:b/>
          <w:sz w:val="24"/>
          <w:szCs w:val="24"/>
        </w:rPr>
        <w:t xml:space="preserve"> CLIENTS DURING THE COVID-19 CRISIS</w:t>
      </w:r>
    </w:p>
    <w:p w14:paraId="3F297080" w14:textId="77777777" w:rsidR="00A02C46" w:rsidRPr="00EE57A8" w:rsidRDefault="00A02C46" w:rsidP="00674D68">
      <w:pPr>
        <w:spacing w:after="0" w:line="240" w:lineRule="auto"/>
        <w:rPr>
          <w:rFonts w:ascii="Times New Roman" w:hAnsi="Times New Roman" w:cs="Times New Roman"/>
          <w:b/>
          <w:sz w:val="24"/>
          <w:szCs w:val="24"/>
        </w:rPr>
      </w:pPr>
    </w:p>
    <w:p w14:paraId="33CDAB9A" w14:textId="77777777" w:rsidR="00A02C46" w:rsidRDefault="00FD53CE" w:rsidP="00674D6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March 3</w:t>
      </w:r>
      <w:r w:rsidR="004C0E06">
        <w:rPr>
          <w:rFonts w:ascii="Times New Roman" w:hAnsi="Times New Roman" w:cs="Times New Roman"/>
          <w:sz w:val="24"/>
          <w:szCs w:val="24"/>
        </w:rPr>
        <w:t>1</w:t>
      </w:r>
      <w:r>
        <w:rPr>
          <w:rFonts w:ascii="Times New Roman" w:hAnsi="Times New Roman" w:cs="Times New Roman"/>
          <w:sz w:val="24"/>
          <w:szCs w:val="24"/>
        </w:rPr>
        <w:t>, 2020</w:t>
      </w:r>
    </w:p>
    <w:p w14:paraId="743D0943" w14:textId="77777777" w:rsidR="00FD53CE" w:rsidRPr="00EE57A8" w:rsidRDefault="00FD53CE" w:rsidP="00674D68">
      <w:pPr>
        <w:spacing w:after="0" w:line="240" w:lineRule="auto"/>
        <w:ind w:left="3600" w:firstLine="720"/>
        <w:rPr>
          <w:rFonts w:ascii="Times New Roman" w:hAnsi="Times New Roman" w:cs="Times New Roman"/>
          <w:sz w:val="24"/>
          <w:szCs w:val="24"/>
        </w:rPr>
      </w:pPr>
    </w:p>
    <w:p w14:paraId="649932C5" w14:textId="77777777" w:rsidR="00B350BF" w:rsidRPr="00B350BF" w:rsidRDefault="00364CC1" w:rsidP="00674D68">
      <w:pPr>
        <w:pStyle w:val="ListParagraph"/>
        <w:numPr>
          <w:ilvl w:val="0"/>
          <w:numId w:val="12"/>
        </w:numPr>
        <w:spacing w:after="0" w:line="240" w:lineRule="auto"/>
        <w:rPr>
          <w:rFonts w:ascii="Times New Roman" w:hAnsi="Times New Roman" w:cs="Times New Roman"/>
          <w:sz w:val="24"/>
          <w:szCs w:val="24"/>
        </w:rPr>
      </w:pPr>
      <w:r w:rsidRPr="00EE57A8">
        <w:rPr>
          <w:rFonts w:ascii="Times New Roman" w:hAnsi="Times New Roman" w:cs="Times New Roman"/>
          <w:b/>
          <w:sz w:val="24"/>
          <w:szCs w:val="24"/>
        </w:rPr>
        <w:t>Introduction</w:t>
      </w:r>
      <w:r w:rsidR="000929F0">
        <w:rPr>
          <w:rFonts w:ascii="Times New Roman" w:hAnsi="Times New Roman" w:cs="Times New Roman"/>
          <w:b/>
          <w:sz w:val="24"/>
          <w:szCs w:val="24"/>
        </w:rPr>
        <w:t xml:space="preserve"> </w:t>
      </w:r>
    </w:p>
    <w:p w14:paraId="643D8AE7" w14:textId="77777777" w:rsidR="00B350BF" w:rsidRDefault="00B350BF" w:rsidP="00674D68">
      <w:pPr>
        <w:spacing w:after="0" w:line="240" w:lineRule="auto"/>
        <w:ind w:left="360"/>
        <w:rPr>
          <w:rFonts w:ascii="Times New Roman" w:hAnsi="Times New Roman" w:cs="Times New Roman"/>
          <w:color w:val="201F1E"/>
          <w:sz w:val="24"/>
          <w:szCs w:val="24"/>
          <w:shd w:val="clear" w:color="auto" w:fill="FFFFFF"/>
        </w:rPr>
      </w:pPr>
    </w:p>
    <w:p w14:paraId="2806A9DE" w14:textId="77777777" w:rsidR="002A2665" w:rsidRDefault="002A2665" w:rsidP="00674D68">
      <w:pPr>
        <w:spacing w:after="0" w:line="240" w:lineRule="auto"/>
        <w:rPr>
          <w:rFonts w:ascii="Times New Roman" w:hAnsi="Times New Roman" w:cs="Times New Roman"/>
          <w:sz w:val="24"/>
          <w:szCs w:val="24"/>
        </w:rPr>
      </w:pPr>
      <w:r>
        <w:rPr>
          <w:rFonts w:ascii="Times New Roman" w:hAnsi="Times New Roman" w:cs="Times New Roman"/>
          <w:sz w:val="24"/>
          <w:szCs w:val="24"/>
        </w:rPr>
        <w:t>During the COVID-19 public health pandemic, t</w:t>
      </w:r>
      <w:r w:rsidR="00857417" w:rsidRPr="00EE57A8">
        <w:rPr>
          <w:rFonts w:ascii="Times New Roman" w:hAnsi="Times New Roman" w:cs="Times New Roman"/>
          <w:sz w:val="24"/>
          <w:szCs w:val="24"/>
        </w:rPr>
        <w:t>he Juvenile Courts are closed for</w:t>
      </w:r>
      <w:r>
        <w:rPr>
          <w:rFonts w:ascii="Times New Roman" w:hAnsi="Times New Roman" w:cs="Times New Roman"/>
          <w:sz w:val="24"/>
          <w:szCs w:val="24"/>
        </w:rPr>
        <w:t xml:space="preserve"> any but emergency matters, and </w:t>
      </w:r>
      <w:r w:rsidR="00857417" w:rsidRPr="00EE57A8">
        <w:rPr>
          <w:rFonts w:ascii="Times New Roman" w:hAnsi="Times New Roman" w:cs="Times New Roman"/>
          <w:sz w:val="24"/>
          <w:szCs w:val="24"/>
        </w:rPr>
        <w:t>DCF is challenged with providing necessary assistance to familie</w:t>
      </w:r>
      <w:r>
        <w:rPr>
          <w:rFonts w:ascii="Times New Roman" w:hAnsi="Times New Roman" w:cs="Times New Roman"/>
          <w:sz w:val="24"/>
          <w:szCs w:val="24"/>
        </w:rPr>
        <w:t>s while protecting the healt</w:t>
      </w:r>
      <w:r w:rsidR="00C561B9">
        <w:rPr>
          <w:rFonts w:ascii="Times New Roman" w:hAnsi="Times New Roman" w:cs="Times New Roman"/>
          <w:sz w:val="24"/>
          <w:szCs w:val="24"/>
        </w:rPr>
        <w:t>h of its workers</w:t>
      </w:r>
      <w:r w:rsidR="00857417" w:rsidRPr="00EE57A8">
        <w:rPr>
          <w:rFonts w:ascii="Times New Roman" w:hAnsi="Times New Roman" w:cs="Times New Roman"/>
          <w:sz w:val="24"/>
          <w:szCs w:val="24"/>
        </w:rPr>
        <w:t>.  CAFL lawyers face our own challenges of navigating this unprecedented kind of practice, continuing to zealously represent clients, and keeping</w:t>
      </w:r>
      <w:r w:rsidR="00F60F9E" w:rsidRPr="00EE57A8">
        <w:rPr>
          <w:rFonts w:ascii="Times New Roman" w:hAnsi="Times New Roman" w:cs="Times New Roman"/>
          <w:sz w:val="24"/>
          <w:szCs w:val="24"/>
        </w:rPr>
        <w:t xml:space="preserve"> ourselves and our families safe.</w:t>
      </w:r>
      <w:r w:rsidR="002506C6" w:rsidRPr="00EE57A8">
        <w:rPr>
          <w:rFonts w:ascii="Times New Roman" w:hAnsi="Times New Roman" w:cs="Times New Roman"/>
          <w:sz w:val="24"/>
          <w:szCs w:val="24"/>
        </w:rPr>
        <w:t xml:space="preserve">  The following checklist</w:t>
      </w:r>
      <w:r w:rsidR="00BE0079">
        <w:rPr>
          <w:rFonts w:ascii="Times New Roman" w:hAnsi="Times New Roman" w:cs="Times New Roman"/>
          <w:sz w:val="24"/>
          <w:szCs w:val="24"/>
        </w:rPr>
        <w:t>s are</w:t>
      </w:r>
      <w:r w:rsidR="002506C6" w:rsidRPr="00EE57A8">
        <w:rPr>
          <w:rFonts w:ascii="Times New Roman" w:hAnsi="Times New Roman" w:cs="Times New Roman"/>
          <w:sz w:val="24"/>
          <w:szCs w:val="24"/>
        </w:rPr>
        <w:t xml:space="preserve"> designed to help CAFL lawyers help their clients</w:t>
      </w:r>
      <w:r w:rsidR="00180FC9">
        <w:rPr>
          <w:rFonts w:ascii="Times New Roman" w:hAnsi="Times New Roman" w:cs="Times New Roman"/>
          <w:sz w:val="24"/>
          <w:szCs w:val="24"/>
        </w:rPr>
        <w:t xml:space="preserve">, </w:t>
      </w:r>
      <w:r w:rsidR="00DB19BE">
        <w:rPr>
          <w:rFonts w:ascii="Times New Roman" w:hAnsi="Times New Roman" w:cs="Times New Roman"/>
          <w:sz w:val="24"/>
          <w:szCs w:val="24"/>
        </w:rPr>
        <w:t xml:space="preserve">to assess what the client needs, </w:t>
      </w:r>
      <w:r w:rsidR="00180FC9">
        <w:rPr>
          <w:rFonts w:ascii="Times New Roman" w:hAnsi="Times New Roman" w:cs="Times New Roman"/>
          <w:sz w:val="24"/>
          <w:szCs w:val="24"/>
        </w:rPr>
        <w:t>whether they are</w:t>
      </w:r>
      <w:r w:rsidR="00C561B9">
        <w:rPr>
          <w:rFonts w:ascii="Times New Roman" w:hAnsi="Times New Roman" w:cs="Times New Roman"/>
          <w:sz w:val="24"/>
          <w:szCs w:val="24"/>
        </w:rPr>
        <w:t xml:space="preserve"> </w:t>
      </w:r>
      <w:r>
        <w:rPr>
          <w:rFonts w:ascii="Times New Roman" w:hAnsi="Times New Roman" w:cs="Times New Roman"/>
          <w:sz w:val="24"/>
          <w:szCs w:val="24"/>
        </w:rPr>
        <w:t>children, y</w:t>
      </w:r>
      <w:r w:rsidR="00BE0079">
        <w:rPr>
          <w:rFonts w:ascii="Times New Roman" w:hAnsi="Times New Roman" w:cs="Times New Roman"/>
          <w:sz w:val="24"/>
          <w:szCs w:val="24"/>
        </w:rPr>
        <w:t>oung adults, or parent clients</w:t>
      </w:r>
      <w:r w:rsidR="00C561B9">
        <w:rPr>
          <w:rFonts w:ascii="Times New Roman" w:hAnsi="Times New Roman" w:cs="Times New Roman"/>
          <w:sz w:val="24"/>
          <w:szCs w:val="24"/>
        </w:rPr>
        <w:t xml:space="preserve">.  </w:t>
      </w:r>
      <w:r w:rsidR="00DB19BE">
        <w:rPr>
          <w:rFonts w:ascii="Times New Roman" w:hAnsi="Times New Roman" w:cs="Times New Roman"/>
          <w:sz w:val="24"/>
          <w:szCs w:val="24"/>
        </w:rPr>
        <w:t xml:space="preserve"> Each checklist has special considerations for </w:t>
      </w:r>
      <w:r w:rsidR="00A4055D">
        <w:rPr>
          <w:rFonts w:ascii="Times New Roman" w:hAnsi="Times New Roman" w:cs="Times New Roman"/>
          <w:sz w:val="24"/>
          <w:szCs w:val="24"/>
        </w:rPr>
        <w:t>each group of clients. B</w:t>
      </w:r>
      <w:r w:rsidR="00DB19BE">
        <w:rPr>
          <w:rFonts w:ascii="Times New Roman" w:hAnsi="Times New Roman" w:cs="Times New Roman"/>
          <w:sz w:val="24"/>
          <w:szCs w:val="24"/>
        </w:rPr>
        <w:t xml:space="preserve">ecause we represent members of families, </w:t>
      </w:r>
      <w:r w:rsidR="00A4055D">
        <w:rPr>
          <w:rFonts w:ascii="Times New Roman" w:hAnsi="Times New Roman" w:cs="Times New Roman"/>
          <w:sz w:val="24"/>
          <w:szCs w:val="24"/>
        </w:rPr>
        <w:t>who often do not exist wholly separately from each other, and can be aligned, the lists may be used together.</w:t>
      </w:r>
      <w:r w:rsidR="00674D68">
        <w:rPr>
          <w:rFonts w:ascii="Times New Roman" w:hAnsi="Times New Roman" w:cs="Times New Roman"/>
          <w:sz w:val="24"/>
          <w:szCs w:val="24"/>
        </w:rPr>
        <w:t xml:space="preserve">  </w:t>
      </w:r>
      <w:r w:rsidR="00571E26">
        <w:rPr>
          <w:rFonts w:ascii="Times New Roman" w:hAnsi="Times New Roman" w:cs="Times New Roman"/>
          <w:sz w:val="24"/>
          <w:szCs w:val="24"/>
        </w:rPr>
        <w:t xml:space="preserve">The young adult checklist is written for clients 17-22 </w:t>
      </w:r>
      <w:proofErr w:type="gramStart"/>
      <w:r w:rsidR="00571E26">
        <w:rPr>
          <w:rFonts w:ascii="Times New Roman" w:hAnsi="Times New Roman" w:cs="Times New Roman"/>
          <w:sz w:val="24"/>
          <w:szCs w:val="24"/>
        </w:rPr>
        <w:t xml:space="preserve">and </w:t>
      </w:r>
      <w:r w:rsidR="00674D68">
        <w:rPr>
          <w:rFonts w:ascii="Times New Roman" w:hAnsi="Times New Roman" w:cs="Times New Roman"/>
          <w:sz w:val="24"/>
          <w:szCs w:val="24"/>
        </w:rPr>
        <w:t xml:space="preserve"> addresses</w:t>
      </w:r>
      <w:proofErr w:type="gramEnd"/>
      <w:r w:rsidR="00674D68">
        <w:rPr>
          <w:rFonts w:ascii="Times New Roman" w:hAnsi="Times New Roman" w:cs="Times New Roman"/>
          <w:sz w:val="24"/>
          <w:szCs w:val="24"/>
        </w:rPr>
        <w:t xml:space="preserve"> the </w:t>
      </w:r>
      <w:r w:rsidR="00571E26">
        <w:rPr>
          <w:rFonts w:ascii="Times New Roman" w:hAnsi="Times New Roman" w:cs="Times New Roman"/>
          <w:sz w:val="24"/>
          <w:szCs w:val="24"/>
        </w:rPr>
        <w:t>obligation</w:t>
      </w:r>
      <w:r w:rsidR="00674D68">
        <w:rPr>
          <w:rFonts w:ascii="Times New Roman" w:hAnsi="Times New Roman" w:cs="Times New Roman"/>
          <w:sz w:val="24"/>
          <w:szCs w:val="24"/>
        </w:rPr>
        <w:t xml:space="preserve"> of DCF to develop a transition plan for youth before they turn 18.</w:t>
      </w:r>
    </w:p>
    <w:p w14:paraId="22AF7D58" w14:textId="77777777" w:rsidR="002A2665" w:rsidRDefault="002A2665" w:rsidP="00674D68">
      <w:pPr>
        <w:spacing w:after="0" w:line="240" w:lineRule="auto"/>
        <w:ind w:left="360"/>
        <w:rPr>
          <w:rFonts w:ascii="Times New Roman" w:hAnsi="Times New Roman" w:cs="Times New Roman"/>
          <w:color w:val="201F1E"/>
          <w:sz w:val="24"/>
          <w:szCs w:val="24"/>
          <w:shd w:val="clear" w:color="auto" w:fill="FFFFFF"/>
        </w:rPr>
      </w:pPr>
    </w:p>
    <w:p w14:paraId="41686EB0" w14:textId="77777777" w:rsidR="002A2665" w:rsidRDefault="002A2665" w:rsidP="00674D68">
      <w:pPr>
        <w:spacing w:after="0" w:line="24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w:t>
      </w:r>
      <w:r w:rsidR="00B350BF" w:rsidRPr="00B350BF">
        <w:rPr>
          <w:rFonts w:ascii="Times New Roman" w:hAnsi="Times New Roman" w:cs="Times New Roman"/>
          <w:color w:val="201F1E"/>
          <w:sz w:val="24"/>
          <w:szCs w:val="24"/>
          <w:shd w:val="clear" w:color="auto" w:fill="FFFFFF"/>
        </w:rPr>
        <w:t xml:space="preserve">hese </w:t>
      </w:r>
      <w:r>
        <w:rPr>
          <w:rFonts w:ascii="Times New Roman" w:hAnsi="Times New Roman" w:cs="Times New Roman"/>
          <w:color w:val="201F1E"/>
          <w:sz w:val="24"/>
          <w:szCs w:val="24"/>
          <w:shd w:val="clear" w:color="auto" w:fill="FFFFFF"/>
        </w:rPr>
        <w:t xml:space="preserve">checklists </w:t>
      </w:r>
      <w:r w:rsidR="00B350BF" w:rsidRPr="00B350BF">
        <w:rPr>
          <w:rFonts w:ascii="Times New Roman" w:hAnsi="Times New Roman" w:cs="Times New Roman"/>
          <w:color w:val="201F1E"/>
          <w:sz w:val="24"/>
          <w:szCs w:val="24"/>
          <w:shd w:val="clear" w:color="auto" w:fill="FFFFFF"/>
        </w:rPr>
        <w:t>are not unif</w:t>
      </w:r>
      <w:r>
        <w:rPr>
          <w:rFonts w:ascii="Times New Roman" w:hAnsi="Times New Roman" w:cs="Times New Roman"/>
          <w:color w:val="201F1E"/>
          <w:sz w:val="24"/>
          <w:szCs w:val="24"/>
          <w:shd w:val="clear" w:color="auto" w:fill="FFFFFF"/>
        </w:rPr>
        <w:t>orm, they are working drafts</w:t>
      </w:r>
      <w:r w:rsidR="00BE0079">
        <w:rPr>
          <w:rFonts w:ascii="Times New Roman" w:hAnsi="Times New Roman" w:cs="Times New Roman"/>
          <w:color w:val="201F1E"/>
          <w:sz w:val="24"/>
          <w:szCs w:val="24"/>
          <w:shd w:val="clear" w:color="auto" w:fill="FFFFFF"/>
        </w:rPr>
        <w:t>. We want</w:t>
      </w:r>
      <w:r w:rsidR="00B350BF" w:rsidRPr="00B350BF">
        <w:rPr>
          <w:rFonts w:ascii="Times New Roman" w:hAnsi="Times New Roman" w:cs="Times New Roman"/>
          <w:color w:val="201F1E"/>
          <w:sz w:val="24"/>
          <w:szCs w:val="24"/>
          <w:shd w:val="clear" w:color="auto" w:fill="FFFFFF"/>
        </w:rPr>
        <w:t xml:space="preserve"> to get them out to you right away</w:t>
      </w:r>
      <w:r w:rsidR="00180FC9">
        <w:rPr>
          <w:rFonts w:ascii="Times New Roman" w:hAnsi="Times New Roman" w:cs="Times New Roman"/>
          <w:color w:val="201F1E"/>
          <w:sz w:val="24"/>
          <w:szCs w:val="24"/>
          <w:shd w:val="clear" w:color="auto" w:fill="FFFFFF"/>
        </w:rPr>
        <w:t xml:space="preserve"> to use to talk with </w:t>
      </w:r>
      <w:r w:rsidR="00C561B9">
        <w:rPr>
          <w:rFonts w:ascii="Times New Roman" w:hAnsi="Times New Roman" w:cs="Times New Roman"/>
          <w:color w:val="201F1E"/>
          <w:sz w:val="24"/>
          <w:szCs w:val="24"/>
          <w:shd w:val="clear" w:color="auto" w:fill="FFFFFF"/>
        </w:rPr>
        <w:t>your clients</w:t>
      </w:r>
      <w:r w:rsidR="00180FC9">
        <w:rPr>
          <w:rFonts w:ascii="Times New Roman" w:hAnsi="Times New Roman" w:cs="Times New Roman"/>
          <w:color w:val="201F1E"/>
          <w:sz w:val="24"/>
          <w:szCs w:val="24"/>
          <w:shd w:val="clear" w:color="auto" w:fill="FFFFFF"/>
        </w:rPr>
        <w:t>, to find out what they need</w:t>
      </w:r>
      <w:r w:rsidR="00C561B9">
        <w:rPr>
          <w:rFonts w:ascii="Times New Roman" w:hAnsi="Times New Roman" w:cs="Times New Roman"/>
          <w:color w:val="201F1E"/>
          <w:sz w:val="24"/>
          <w:szCs w:val="24"/>
          <w:shd w:val="clear" w:color="auto" w:fill="FFFFFF"/>
        </w:rPr>
        <w:t xml:space="preserve"> in </w:t>
      </w:r>
      <w:r>
        <w:rPr>
          <w:rFonts w:ascii="Times New Roman" w:hAnsi="Times New Roman" w:cs="Times New Roman"/>
          <w:color w:val="201F1E"/>
          <w:sz w:val="24"/>
          <w:szCs w:val="24"/>
          <w:shd w:val="clear" w:color="auto" w:fill="FFFFFF"/>
        </w:rPr>
        <w:t>this</w:t>
      </w:r>
      <w:r w:rsidR="00180FC9">
        <w:rPr>
          <w:rFonts w:ascii="Times New Roman" w:hAnsi="Times New Roman" w:cs="Times New Roman"/>
          <w:color w:val="201F1E"/>
          <w:sz w:val="24"/>
          <w:szCs w:val="24"/>
          <w:shd w:val="clear" w:color="auto" w:fill="FFFFFF"/>
        </w:rPr>
        <w:t xml:space="preserve"> difficult time</w:t>
      </w:r>
      <w:r w:rsidR="00B350BF" w:rsidRPr="00B350BF">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We </w:t>
      </w:r>
      <w:r w:rsidR="00C561B9">
        <w:rPr>
          <w:rFonts w:ascii="Times New Roman" w:hAnsi="Times New Roman" w:cs="Times New Roman"/>
          <w:color w:val="201F1E"/>
          <w:sz w:val="24"/>
          <w:szCs w:val="24"/>
          <w:shd w:val="clear" w:color="auto" w:fill="FFFFFF"/>
        </w:rPr>
        <w:t xml:space="preserve">hope that you </w:t>
      </w:r>
      <w:r w:rsidR="00180FC9">
        <w:rPr>
          <w:rFonts w:ascii="Times New Roman" w:hAnsi="Times New Roman" w:cs="Times New Roman"/>
          <w:color w:val="201F1E"/>
          <w:sz w:val="24"/>
          <w:szCs w:val="24"/>
          <w:shd w:val="clear" w:color="auto" w:fill="FFFFFF"/>
        </w:rPr>
        <w:t>look at the checklists</w:t>
      </w:r>
      <w:r>
        <w:rPr>
          <w:rFonts w:ascii="Times New Roman" w:hAnsi="Times New Roman" w:cs="Times New Roman"/>
          <w:color w:val="201F1E"/>
          <w:sz w:val="24"/>
          <w:szCs w:val="24"/>
          <w:shd w:val="clear" w:color="auto" w:fill="FFFFFF"/>
        </w:rPr>
        <w:t xml:space="preserve">, adapt them to work for you and </w:t>
      </w:r>
      <w:r w:rsidR="00BE0079">
        <w:rPr>
          <w:rFonts w:ascii="Times New Roman" w:hAnsi="Times New Roman" w:cs="Times New Roman"/>
          <w:color w:val="201F1E"/>
          <w:sz w:val="24"/>
          <w:szCs w:val="24"/>
          <w:shd w:val="clear" w:color="auto" w:fill="FFFFFF"/>
        </w:rPr>
        <w:t xml:space="preserve">your clients, </w:t>
      </w:r>
      <w:r>
        <w:rPr>
          <w:rFonts w:ascii="Times New Roman" w:hAnsi="Times New Roman" w:cs="Times New Roman"/>
          <w:color w:val="201F1E"/>
          <w:sz w:val="24"/>
          <w:szCs w:val="24"/>
          <w:shd w:val="clear" w:color="auto" w:fill="FFFFFF"/>
        </w:rPr>
        <w:t xml:space="preserve">give us your feedback on where they work, and </w:t>
      </w:r>
      <w:r w:rsidR="00C561B9">
        <w:rPr>
          <w:rFonts w:ascii="Times New Roman" w:hAnsi="Times New Roman" w:cs="Times New Roman"/>
          <w:color w:val="201F1E"/>
          <w:sz w:val="24"/>
          <w:szCs w:val="24"/>
          <w:shd w:val="clear" w:color="auto" w:fill="FFFFFF"/>
        </w:rPr>
        <w:t xml:space="preserve">tell us </w:t>
      </w:r>
      <w:r w:rsidR="00180FC9">
        <w:rPr>
          <w:rFonts w:ascii="Times New Roman" w:hAnsi="Times New Roman" w:cs="Times New Roman"/>
          <w:color w:val="201F1E"/>
          <w:sz w:val="24"/>
          <w:szCs w:val="24"/>
          <w:shd w:val="clear" w:color="auto" w:fill="FFFFFF"/>
        </w:rPr>
        <w:t>what you do</w:t>
      </w:r>
      <w:r>
        <w:rPr>
          <w:rFonts w:ascii="Times New Roman" w:hAnsi="Times New Roman" w:cs="Times New Roman"/>
          <w:color w:val="201F1E"/>
          <w:sz w:val="24"/>
          <w:szCs w:val="24"/>
          <w:shd w:val="clear" w:color="auto" w:fill="FFFFFF"/>
        </w:rPr>
        <w:t xml:space="preserve"> to make them work better or differently. </w:t>
      </w:r>
    </w:p>
    <w:p w14:paraId="5E6B27FC" w14:textId="77777777" w:rsidR="002A2665" w:rsidRDefault="002A2665" w:rsidP="00674D68">
      <w:pPr>
        <w:spacing w:after="0" w:line="240" w:lineRule="auto"/>
        <w:ind w:left="360"/>
        <w:rPr>
          <w:rFonts w:ascii="Times New Roman" w:hAnsi="Times New Roman" w:cs="Times New Roman"/>
          <w:color w:val="201F1E"/>
          <w:sz w:val="24"/>
          <w:szCs w:val="24"/>
          <w:shd w:val="clear" w:color="auto" w:fill="FFFFFF"/>
        </w:rPr>
      </w:pPr>
    </w:p>
    <w:p w14:paraId="4FE9C46A" w14:textId="77777777" w:rsidR="00887225" w:rsidRDefault="00BE0079" w:rsidP="00674D68">
      <w:pPr>
        <w:pStyle w:val="NormalWeb"/>
        <w:shd w:val="clear" w:color="auto" w:fill="FFFFFF"/>
        <w:spacing w:before="0" w:beforeAutospacing="0" w:after="0" w:afterAutospacing="0"/>
        <w:rPr>
          <w:color w:val="201F1E"/>
          <w:shd w:val="clear" w:color="auto" w:fill="FFFFFF"/>
        </w:rPr>
      </w:pPr>
      <w:r>
        <w:rPr>
          <w:color w:val="201F1E"/>
          <w:shd w:val="clear" w:color="auto" w:fill="FFFFFF"/>
        </w:rPr>
        <w:t>Parts of each checklist</w:t>
      </w:r>
      <w:r w:rsidR="002A2665">
        <w:rPr>
          <w:color w:val="201F1E"/>
          <w:shd w:val="clear" w:color="auto" w:fill="FFFFFF"/>
        </w:rPr>
        <w:t xml:space="preserve"> </w:t>
      </w:r>
      <w:r w:rsidR="00180FC9">
        <w:rPr>
          <w:color w:val="201F1E"/>
          <w:shd w:val="clear" w:color="auto" w:fill="FFFFFF"/>
        </w:rPr>
        <w:t>addresses</w:t>
      </w:r>
      <w:r w:rsidR="002A2665">
        <w:rPr>
          <w:color w:val="201F1E"/>
          <w:shd w:val="clear" w:color="auto" w:fill="FFFFFF"/>
        </w:rPr>
        <w:t xml:space="preserve"> CAFL </w:t>
      </w:r>
      <w:r w:rsidR="00C561B9">
        <w:rPr>
          <w:color w:val="201F1E"/>
          <w:shd w:val="clear" w:color="auto" w:fill="FFFFFF"/>
        </w:rPr>
        <w:t>lawyers finding resources for clients</w:t>
      </w:r>
      <w:r w:rsidR="002A2665">
        <w:rPr>
          <w:color w:val="201F1E"/>
          <w:shd w:val="clear" w:color="auto" w:fill="FFFFFF"/>
        </w:rPr>
        <w:t>.  In general, we recommend a vigorous motion practice to make sure that DCF is doing its job to provide support, assistance, an</w:t>
      </w:r>
      <w:r w:rsidR="00C561B9">
        <w:rPr>
          <w:color w:val="201F1E"/>
          <w:shd w:val="clear" w:color="auto" w:fill="FFFFFF"/>
        </w:rPr>
        <w:t xml:space="preserve">d help to our clients.  </w:t>
      </w:r>
      <w:r w:rsidR="00180FC9">
        <w:rPr>
          <w:color w:val="201F1E"/>
          <w:shd w:val="clear" w:color="auto" w:fill="FFFFFF"/>
        </w:rPr>
        <w:t xml:space="preserve">However, </w:t>
      </w:r>
      <w:r w:rsidR="001707FA">
        <w:rPr>
          <w:color w:val="201F1E"/>
          <w:shd w:val="clear" w:color="auto" w:fill="FFFFFF"/>
        </w:rPr>
        <w:t xml:space="preserve">DCF is overburdened, and </w:t>
      </w:r>
      <w:r w:rsidR="00180FC9">
        <w:rPr>
          <w:color w:val="201F1E"/>
          <w:shd w:val="clear" w:color="auto" w:fill="FFFFFF"/>
        </w:rPr>
        <w:t>t</w:t>
      </w:r>
      <w:r w:rsidR="00C561B9">
        <w:rPr>
          <w:color w:val="201F1E"/>
          <w:shd w:val="clear" w:color="auto" w:fill="FFFFFF"/>
        </w:rPr>
        <w:t>he most recent Juvenile Court Standing Order 3-20 and its predecessor made it clear that the Court will not hear any but emerge</w:t>
      </w:r>
      <w:r w:rsidR="00180FC9">
        <w:rPr>
          <w:color w:val="201F1E"/>
          <w:shd w:val="clear" w:color="auto" w:fill="FFFFFF"/>
        </w:rPr>
        <w:t>ncy motions</w:t>
      </w:r>
      <w:r w:rsidR="00C561B9">
        <w:rPr>
          <w:color w:val="201F1E"/>
          <w:shd w:val="clear" w:color="auto" w:fill="FFFFFF"/>
        </w:rPr>
        <w:t>. (</w:t>
      </w:r>
      <w:r w:rsidR="00180FC9" w:rsidRPr="00180FC9">
        <w:rPr>
          <w:i/>
          <w:color w:val="201F1E"/>
          <w:shd w:val="clear" w:color="auto" w:fill="FFFFFF"/>
        </w:rPr>
        <w:t xml:space="preserve">See </w:t>
      </w:r>
      <w:r w:rsidR="00C561B9">
        <w:rPr>
          <w:color w:val="201F1E"/>
          <w:shd w:val="clear" w:color="auto" w:fill="FFFFFF"/>
        </w:rPr>
        <w:t>Standin</w:t>
      </w:r>
      <w:r w:rsidR="00180FC9">
        <w:rPr>
          <w:color w:val="201F1E"/>
          <w:shd w:val="clear" w:color="auto" w:fill="FFFFFF"/>
        </w:rPr>
        <w:t xml:space="preserve">g </w:t>
      </w:r>
      <w:r w:rsidR="00180FC9" w:rsidRPr="004C0E06">
        <w:rPr>
          <w:color w:val="201F1E"/>
          <w:shd w:val="clear" w:color="auto" w:fill="FFFFFF"/>
        </w:rPr>
        <w:t>Order 3-20 at</w:t>
      </w:r>
      <w:r w:rsidR="00C561B9" w:rsidRPr="004C0E06">
        <w:rPr>
          <w:color w:val="201F1E"/>
          <w:shd w:val="clear" w:color="auto" w:fill="FFFFFF"/>
        </w:rPr>
        <w:t xml:space="preserve">:  </w:t>
      </w:r>
      <w:hyperlink r:id="rId7" w:tgtFrame="_blank" w:history="1">
        <w:r w:rsidR="00C561B9" w:rsidRPr="004C0E06">
          <w:rPr>
            <w:color w:val="800080"/>
            <w:u w:val="single"/>
            <w:bdr w:val="none" w:sz="0" w:space="0" w:color="auto" w:frame="1"/>
          </w:rPr>
          <w:t>https://www.mass.gov/juvenile-court-rules/juvenile-court-standing-order-3-20-court-operations-under-the-exigent</w:t>
        </w:r>
      </w:hyperlink>
      <w:r w:rsidR="00C561B9" w:rsidRPr="004C0E06">
        <w:t>).</w:t>
      </w:r>
      <w:r w:rsidR="00C561B9" w:rsidRPr="00C561B9">
        <w:t xml:space="preserve"> </w:t>
      </w:r>
      <w:r w:rsidR="00180FC9">
        <w:t>The checklists provide resources and suggestions for lawyers to help their clients during this difficult time.  Where there a</w:t>
      </w:r>
      <w:r w:rsidR="00FC4468">
        <w:t>re</w:t>
      </w:r>
      <w:r w:rsidR="00180FC9">
        <w:t xml:space="preserve"> strategic reason</w:t>
      </w:r>
      <w:r w:rsidR="00FC4468">
        <w:t>s</w:t>
      </w:r>
      <w:r w:rsidR="00180FC9">
        <w:t xml:space="preserve"> to be heard, lawyers will need a strong argument to get before the Court.  C</w:t>
      </w:r>
      <w:r w:rsidRPr="00BE0079">
        <w:t xml:space="preserve">AFL has </w:t>
      </w:r>
      <w:r w:rsidR="00180FC9" w:rsidRPr="00BE0079">
        <w:t xml:space="preserve">a </w:t>
      </w:r>
      <w:r w:rsidR="00180FC9">
        <w:t xml:space="preserve">Standing Order </w:t>
      </w:r>
      <w:r w:rsidRPr="00BE0079">
        <w:t>Practice Advisory that includes</w:t>
      </w:r>
      <w:r w:rsidR="00FC4468">
        <w:t xml:space="preserve"> tips on what and how to argue to get your motion heard</w:t>
      </w:r>
      <w:r w:rsidR="00FC4468">
        <w:rPr>
          <w:color w:val="201F1E"/>
          <w:shd w:val="clear" w:color="auto" w:fill="FFFFFF"/>
        </w:rPr>
        <w:t>.</w:t>
      </w:r>
      <w:r w:rsidR="00887225">
        <w:rPr>
          <w:color w:val="201F1E"/>
          <w:shd w:val="clear" w:color="auto" w:fill="FFFFFF"/>
        </w:rPr>
        <w:t xml:space="preserve">  </w:t>
      </w:r>
    </w:p>
    <w:p w14:paraId="5620F67D" w14:textId="77777777" w:rsidR="00887225" w:rsidRPr="00887225" w:rsidRDefault="00887225" w:rsidP="00674D68">
      <w:pPr>
        <w:pStyle w:val="NormalWeb"/>
        <w:shd w:val="clear" w:color="auto" w:fill="FFFFFF"/>
        <w:spacing w:before="0" w:beforeAutospacing="0" w:after="0" w:afterAutospacing="0"/>
        <w:rPr>
          <w:color w:val="201F1E"/>
        </w:rPr>
      </w:pPr>
      <w:r>
        <w:rPr>
          <w:color w:val="201F1E"/>
          <w:shd w:val="clear" w:color="auto" w:fill="FFFFFF"/>
        </w:rPr>
        <w:lastRenderedPageBreak/>
        <w:t>Please let us know i</w:t>
      </w:r>
      <w:r w:rsidRPr="00887225">
        <w:rPr>
          <w:color w:val="000000"/>
          <w:bdr w:val="none" w:sz="0" w:space="0" w:color="auto" w:frame="1"/>
        </w:rPr>
        <w:t>f you have tried to file a motion but were denied by the clerk's office or were refused a hearing on a motion under the Juvenile Court Standing Order. </w:t>
      </w:r>
      <w:r w:rsidRPr="00887225">
        <w:rPr>
          <w:color w:val="000000"/>
          <w:bdr w:val="none" w:sz="0" w:space="0" w:color="auto" w:frame="1"/>
          <w:shd w:val="clear" w:color="auto" w:fill="FFFFFF"/>
        </w:rPr>
        <w:t>We are collecting this data to i</w:t>
      </w:r>
      <w:r w:rsidRPr="00887225">
        <w:rPr>
          <w:color w:val="000000"/>
          <w:bdr w:val="none" w:sz="0" w:space="0" w:color="auto" w:frame="1"/>
        </w:rPr>
        <w:t>nform strategic litigation and to assist us in developing additional practice tools. </w:t>
      </w:r>
      <w:r w:rsidRPr="00887225">
        <w:rPr>
          <w:b/>
          <w:bCs/>
          <w:color w:val="000000"/>
          <w:bdr w:val="none" w:sz="0" w:space="0" w:color="auto" w:frame="1"/>
        </w:rPr>
        <w:t> </w:t>
      </w:r>
      <w:r w:rsidRPr="00887225">
        <w:rPr>
          <w:color w:val="000000"/>
          <w:bdr w:val="none" w:sz="0" w:space="0" w:color="auto" w:frame="1"/>
        </w:rPr>
        <w:t>CAFL staff attorneys please contact Supervising Attorney Cheryl Ludwig at </w:t>
      </w:r>
      <w:hyperlink r:id="rId8" w:tgtFrame="_blank" w:history="1">
        <w:r w:rsidRPr="00887225">
          <w:rPr>
            <w:color w:val="800080"/>
            <w:u w:val="single"/>
            <w:bdr w:val="none" w:sz="0" w:space="0" w:color="auto" w:frame="1"/>
          </w:rPr>
          <w:t>cludwig@publiccounsel.net</w:t>
        </w:r>
      </w:hyperlink>
      <w:r w:rsidRPr="00887225">
        <w:rPr>
          <w:color w:val="000000"/>
          <w:bdr w:val="none" w:sz="0" w:space="0" w:color="auto" w:frame="1"/>
        </w:rPr>
        <w:t>.  CAFL private panel attorneys please contact CAFL Trial Panel Support Attorney Lisa Augusto at </w:t>
      </w:r>
      <w:hyperlink r:id="rId9" w:tgtFrame="_blank" w:history="1">
        <w:r w:rsidRPr="00887225">
          <w:rPr>
            <w:color w:val="800080"/>
            <w:u w:val="single"/>
            <w:bdr w:val="none" w:sz="0" w:space="0" w:color="auto" w:frame="1"/>
          </w:rPr>
          <w:t>laugusto@publiccounsel.net</w:t>
        </w:r>
      </w:hyperlink>
      <w:r w:rsidRPr="00887225">
        <w:rPr>
          <w:color w:val="000000"/>
          <w:bdr w:val="none" w:sz="0" w:space="0" w:color="auto" w:frame="1"/>
        </w:rPr>
        <w:t>.</w:t>
      </w:r>
    </w:p>
    <w:p w14:paraId="499D0D66" w14:textId="77777777" w:rsidR="002A2665" w:rsidRDefault="002A2665" w:rsidP="00674D68">
      <w:pPr>
        <w:spacing w:after="0" w:line="240" w:lineRule="auto"/>
        <w:rPr>
          <w:rFonts w:ascii="Times New Roman" w:hAnsi="Times New Roman" w:cs="Times New Roman"/>
          <w:color w:val="201F1E"/>
          <w:sz w:val="24"/>
          <w:szCs w:val="24"/>
          <w:shd w:val="clear" w:color="auto" w:fill="FFFFFF"/>
        </w:rPr>
      </w:pPr>
    </w:p>
    <w:p w14:paraId="2917E2CA" w14:textId="77777777" w:rsidR="004C0E06" w:rsidRDefault="00887225" w:rsidP="00674D68">
      <w:pPr>
        <w:spacing w:after="0" w:line="240" w:lineRule="auto"/>
        <w:rPr>
          <w:rFonts w:ascii="Times New Roman" w:hAnsi="Times New Roman" w:cs="Times New Roman"/>
          <w:color w:val="201F1E"/>
          <w:sz w:val="24"/>
          <w:szCs w:val="24"/>
          <w:bdr w:val="none" w:sz="0" w:space="0" w:color="auto" w:frame="1"/>
        </w:rPr>
      </w:pPr>
      <w:r w:rsidRPr="00887225">
        <w:rPr>
          <w:rFonts w:ascii="Times New Roman" w:hAnsi="Times New Roman" w:cs="Times New Roman"/>
          <w:b/>
          <w:color w:val="201F1E"/>
          <w:sz w:val="24"/>
          <w:szCs w:val="24"/>
          <w:bdr w:val="none" w:sz="0" w:space="0" w:color="auto" w:frame="1"/>
        </w:rPr>
        <w:t>Resources</w:t>
      </w:r>
      <w:r w:rsidR="004C0E06">
        <w:rPr>
          <w:rFonts w:ascii="Times New Roman" w:hAnsi="Times New Roman" w:cs="Times New Roman"/>
          <w:color w:val="201F1E"/>
          <w:sz w:val="24"/>
          <w:szCs w:val="24"/>
          <w:bdr w:val="none" w:sz="0" w:space="0" w:color="auto" w:frame="1"/>
        </w:rPr>
        <w:t>:  Along with the checklists</w:t>
      </w:r>
      <w:r>
        <w:rPr>
          <w:rFonts w:ascii="Times New Roman" w:hAnsi="Times New Roman" w:cs="Times New Roman"/>
          <w:color w:val="201F1E"/>
          <w:sz w:val="24"/>
          <w:szCs w:val="24"/>
          <w:bdr w:val="none" w:sz="0" w:space="0" w:color="auto" w:frame="1"/>
        </w:rPr>
        <w:t>,</w:t>
      </w:r>
      <w:r w:rsidR="00EE2AED">
        <w:rPr>
          <w:rFonts w:ascii="Times New Roman" w:hAnsi="Times New Roman" w:cs="Times New Roman"/>
          <w:color w:val="201F1E"/>
          <w:sz w:val="24"/>
          <w:szCs w:val="24"/>
          <w:bdr w:val="none" w:sz="0" w:space="0" w:color="auto" w:frame="1"/>
        </w:rPr>
        <w:t xml:space="preserve"> t</w:t>
      </w:r>
      <w:r w:rsidR="00BE0079" w:rsidRPr="00EE2AED">
        <w:rPr>
          <w:rFonts w:ascii="Times New Roman" w:hAnsi="Times New Roman" w:cs="Times New Roman"/>
          <w:color w:val="201F1E"/>
          <w:sz w:val="24"/>
          <w:szCs w:val="24"/>
          <w:bdr w:val="none" w:sz="0" w:space="0" w:color="auto" w:frame="1"/>
        </w:rPr>
        <w:t xml:space="preserve">he CAFL COVID-19 website has links to resources, all court Standing Orders, </w:t>
      </w:r>
      <w:r w:rsidR="004C0E06">
        <w:rPr>
          <w:rFonts w:ascii="Times New Roman" w:hAnsi="Times New Roman" w:cs="Times New Roman"/>
          <w:color w:val="201F1E"/>
          <w:sz w:val="24"/>
          <w:szCs w:val="24"/>
          <w:bdr w:val="none" w:sz="0" w:space="0" w:color="auto" w:frame="1"/>
        </w:rPr>
        <w:t xml:space="preserve">information from DCF, webinars approved for credit </w:t>
      </w:r>
      <w:r w:rsidR="00BE0079" w:rsidRPr="00EE2AED">
        <w:rPr>
          <w:rFonts w:ascii="Times New Roman" w:hAnsi="Times New Roman" w:cs="Times New Roman"/>
          <w:color w:val="201F1E"/>
          <w:sz w:val="24"/>
          <w:szCs w:val="24"/>
          <w:bdr w:val="none" w:sz="0" w:space="0" w:color="auto" w:frame="1"/>
        </w:rPr>
        <w:t>and much more at:  </w:t>
      </w:r>
      <w:hyperlink r:id="rId10" w:tgtFrame="_blank" w:history="1">
        <w:r w:rsidR="00BE0079" w:rsidRPr="00EE2AED">
          <w:rPr>
            <w:rFonts w:ascii="Times New Roman" w:hAnsi="Times New Roman" w:cs="Times New Roman"/>
            <w:color w:val="800080"/>
            <w:sz w:val="24"/>
            <w:szCs w:val="24"/>
            <w:u w:val="single"/>
            <w:bdr w:val="none" w:sz="0" w:space="0" w:color="auto" w:frame="1"/>
          </w:rPr>
          <w:t>https://www.publiccounsel.net/cafl/cafl-news/covid-19-news-and-resources/</w:t>
        </w:r>
      </w:hyperlink>
      <w:r w:rsidR="00BE0079" w:rsidRPr="00EE2AED">
        <w:rPr>
          <w:rFonts w:ascii="Times New Roman" w:hAnsi="Times New Roman" w:cs="Times New Roman"/>
          <w:color w:val="201F1E"/>
          <w:sz w:val="24"/>
          <w:szCs w:val="24"/>
          <w:bdr w:val="none" w:sz="0" w:space="0" w:color="auto" w:frame="1"/>
        </w:rPr>
        <w:t>.  The website is updated constantly.</w:t>
      </w:r>
      <w:r>
        <w:rPr>
          <w:rFonts w:ascii="Times New Roman" w:hAnsi="Times New Roman" w:cs="Times New Roman"/>
          <w:color w:val="201F1E"/>
          <w:sz w:val="24"/>
          <w:szCs w:val="24"/>
          <w:bdr w:val="none" w:sz="0" w:space="0" w:color="auto" w:frame="1"/>
        </w:rPr>
        <w:t xml:space="preserve">  </w:t>
      </w:r>
      <w:r>
        <w:rPr>
          <w:rFonts w:ascii="Georgia" w:hAnsi="Georgia"/>
          <w:color w:val="201F1E"/>
          <w:bdr w:val="none" w:sz="0" w:space="0" w:color="auto" w:frame="1"/>
        </w:rPr>
        <w:t>The CPCS Social Service Advocates Page is also updated regularly with resources for you and your clients:  </w:t>
      </w:r>
      <w:hyperlink r:id="rId11" w:tgtFrame="_blank" w:history="1">
        <w:r>
          <w:rPr>
            <w:rStyle w:val="Hyperlink"/>
            <w:rFonts w:ascii="Georgia" w:hAnsi="Georgia" w:cs="Calibri"/>
            <w:color w:val="800080"/>
            <w:bdr w:val="none" w:sz="0" w:space="0" w:color="auto" w:frame="1"/>
          </w:rPr>
          <w:t>https://www.publiccounsel.net/soc/social-services-resources-covid-19/</w:t>
        </w:r>
      </w:hyperlink>
      <w:r>
        <w:rPr>
          <w:rFonts w:ascii="Georgia" w:hAnsi="Georgia"/>
          <w:color w:val="201F1E"/>
          <w:bdr w:val="none" w:sz="0" w:space="0" w:color="auto" w:frame="1"/>
        </w:rPr>
        <w:t>.</w:t>
      </w:r>
      <w:r w:rsidR="004C0E06">
        <w:rPr>
          <w:rFonts w:ascii="Georgia" w:hAnsi="Georgia"/>
          <w:color w:val="201F1E"/>
          <w:bdr w:val="none" w:sz="0" w:space="0" w:color="auto" w:frame="1"/>
        </w:rPr>
        <w:t xml:space="preserve">  CAFL practice advisories on the Standing Orders, model motions, and other tools will be available to staff on the network and to private attorneys on </w:t>
      </w:r>
      <w:proofErr w:type="spellStart"/>
      <w:r w:rsidR="004C0E06">
        <w:rPr>
          <w:rFonts w:ascii="Georgia" w:hAnsi="Georgia"/>
          <w:color w:val="201F1E"/>
          <w:bdr w:val="none" w:sz="0" w:space="0" w:color="auto" w:frame="1"/>
        </w:rPr>
        <w:t>Sharefile</w:t>
      </w:r>
      <w:proofErr w:type="spellEnd"/>
      <w:r w:rsidR="004C0E06">
        <w:rPr>
          <w:rFonts w:ascii="Georgia" w:hAnsi="Georgia"/>
          <w:color w:val="201F1E"/>
          <w:bdr w:val="none" w:sz="0" w:space="0" w:color="auto" w:frame="1"/>
        </w:rPr>
        <w:t xml:space="preserve"> (you will receive an email with a link to </w:t>
      </w:r>
      <w:proofErr w:type="spellStart"/>
      <w:r w:rsidR="004C0E06">
        <w:rPr>
          <w:rFonts w:ascii="Georgia" w:hAnsi="Georgia"/>
          <w:color w:val="201F1E"/>
          <w:bdr w:val="none" w:sz="0" w:space="0" w:color="auto" w:frame="1"/>
        </w:rPr>
        <w:t>Sharefile</w:t>
      </w:r>
      <w:proofErr w:type="spellEnd"/>
      <w:r w:rsidR="004C0E06">
        <w:rPr>
          <w:rFonts w:ascii="Georgia" w:hAnsi="Georgia"/>
          <w:color w:val="201F1E"/>
          <w:bdr w:val="none" w:sz="0" w:space="0" w:color="auto" w:frame="1"/>
        </w:rPr>
        <w:t xml:space="preserve"> today).  </w:t>
      </w:r>
    </w:p>
    <w:p w14:paraId="146425F8" w14:textId="77777777" w:rsidR="001707FA" w:rsidRDefault="001707FA" w:rsidP="00674D68">
      <w:pPr>
        <w:spacing w:after="0" w:line="240" w:lineRule="auto"/>
        <w:rPr>
          <w:rFonts w:ascii="Times New Roman" w:hAnsi="Times New Roman" w:cs="Times New Roman"/>
          <w:color w:val="201F1E"/>
          <w:sz w:val="24"/>
          <w:szCs w:val="24"/>
          <w:bdr w:val="none" w:sz="0" w:space="0" w:color="auto" w:frame="1"/>
        </w:rPr>
      </w:pPr>
    </w:p>
    <w:p w14:paraId="6111529D" w14:textId="77777777" w:rsidR="001707FA" w:rsidRPr="001707FA" w:rsidRDefault="00DB19BE" w:rsidP="00674D68">
      <w:pPr>
        <w:pStyle w:val="ListParagraph"/>
        <w:numPr>
          <w:ilvl w:val="0"/>
          <w:numId w:val="1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Child Client Check-in Checklist</w:t>
      </w:r>
    </w:p>
    <w:p w14:paraId="709B41BA" w14:textId="77777777" w:rsidR="00DB19BE" w:rsidRDefault="00DB19BE" w:rsidP="00674D68">
      <w:pPr>
        <w:rPr>
          <w:rFonts w:ascii="Times New Roman" w:hAnsi="Times New Roman" w:cs="Times New Roman"/>
          <w:sz w:val="24"/>
          <w:szCs w:val="24"/>
        </w:rPr>
      </w:pPr>
    </w:p>
    <w:p w14:paraId="0F355D9B" w14:textId="77777777" w:rsidR="001707FA" w:rsidRPr="001707FA" w:rsidRDefault="001707FA" w:rsidP="00674D68">
      <w:pPr>
        <w:rPr>
          <w:rFonts w:ascii="Times New Roman" w:hAnsi="Times New Roman" w:cs="Times New Roman"/>
          <w:i/>
          <w:sz w:val="24"/>
          <w:szCs w:val="24"/>
        </w:rPr>
      </w:pPr>
      <w:r w:rsidRPr="001707FA">
        <w:rPr>
          <w:rFonts w:ascii="Times New Roman" w:hAnsi="Times New Roman" w:cs="Times New Roman"/>
          <w:sz w:val="24"/>
          <w:szCs w:val="24"/>
        </w:rPr>
        <w:t xml:space="preserve">Adapted from </w:t>
      </w:r>
      <w:hyperlink r:id="rId12" w:history="1">
        <w:r w:rsidRPr="001707FA">
          <w:rPr>
            <w:rStyle w:val="Hyperlink"/>
            <w:rFonts w:ascii="Times New Roman" w:hAnsi="Times New Roman" w:cs="Times New Roman"/>
            <w:i/>
            <w:sz w:val="24"/>
            <w:szCs w:val="24"/>
          </w:rPr>
          <w:t>Emergency Plan for Transition Age Youth in CA Foster Care</w:t>
        </w:r>
        <w:r w:rsidRPr="001707FA">
          <w:rPr>
            <w:rStyle w:val="Hyperlink"/>
            <w:rFonts w:ascii="Times New Roman" w:hAnsi="Times New Roman" w:cs="Times New Roman"/>
            <w:sz w:val="24"/>
            <w:szCs w:val="24"/>
          </w:rPr>
          <w:t>, Youth Law Center 2020</w:t>
        </w:r>
      </w:hyperlink>
    </w:p>
    <w:p w14:paraId="0D54BF7B"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A public health crisis is overwhelming and stressful for adults; it can be even more so for children. Now, perhaps more than ever, attorneys for children must ensure that their clients feel safe, stable, and cared for. This guide addresses some considerations for lawyers representing children in substitute care during COVID-19, and suggests resources for meeting their emergent needs. It is intended to be a starting point for children’s lawyers to assess a client’s current situation, and needs in the coming weeks to months, to inform their advocacy. </w:t>
      </w:r>
    </w:p>
    <w:p w14:paraId="07427FB1" w14:textId="77777777"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 xml:space="preserve">Health </w:t>
      </w:r>
    </w:p>
    <w:p w14:paraId="1D297102"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What does the child know about COVID-19? What questions do they have? </w:t>
      </w:r>
    </w:p>
    <w:p w14:paraId="59E12D0C"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Most children have heard </w:t>
      </w:r>
      <w:r w:rsidRPr="001707FA">
        <w:rPr>
          <w:rFonts w:ascii="Times New Roman" w:hAnsi="Times New Roman" w:cs="Times New Roman"/>
          <w:i/>
          <w:sz w:val="24"/>
          <w:szCs w:val="24"/>
        </w:rPr>
        <w:t>something</w:t>
      </w:r>
      <w:r w:rsidRPr="001707FA">
        <w:rPr>
          <w:rFonts w:ascii="Times New Roman" w:hAnsi="Times New Roman" w:cs="Times New Roman"/>
          <w:sz w:val="24"/>
          <w:szCs w:val="24"/>
        </w:rPr>
        <w:t xml:space="preserve"> about COVID-19. Trusted adults play an important role in helping children to make sense of what they have seen and heard. Not talking about it can make children worry </w:t>
      </w:r>
      <w:r w:rsidRPr="001707FA">
        <w:rPr>
          <w:rFonts w:ascii="Times New Roman" w:hAnsi="Times New Roman" w:cs="Times New Roman"/>
          <w:i/>
          <w:sz w:val="24"/>
          <w:szCs w:val="24"/>
        </w:rPr>
        <w:t>more</w:t>
      </w:r>
      <w:r w:rsidRPr="001707FA">
        <w:rPr>
          <w:rFonts w:ascii="Times New Roman" w:hAnsi="Times New Roman" w:cs="Times New Roman"/>
          <w:sz w:val="24"/>
          <w:szCs w:val="24"/>
        </w:rPr>
        <w:t xml:space="preserve">. Invite your client to contact you when they have questions about COVID-19 and its ripple effects, and make sure that they know how to reach you. Make time to talk. Don’t force it though. </w:t>
      </w:r>
    </w:p>
    <w:p w14:paraId="2E89FE9A"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CDC has created guidance to help adults talk with children about COVID-19, protecting themselves, and preventing its spread. Many other organizations have created similar resources. </w:t>
      </w:r>
      <w:r w:rsidRPr="001707FA">
        <w:rPr>
          <w:rFonts w:ascii="Times New Roman" w:hAnsi="Times New Roman" w:cs="Times New Roman"/>
          <w:i/>
          <w:sz w:val="24"/>
          <w:szCs w:val="24"/>
        </w:rPr>
        <w:t>See</w:t>
      </w:r>
      <w:r w:rsidRPr="001707FA">
        <w:rPr>
          <w:rFonts w:ascii="Times New Roman" w:hAnsi="Times New Roman" w:cs="Times New Roman"/>
          <w:sz w:val="24"/>
          <w:szCs w:val="24"/>
        </w:rPr>
        <w:t xml:space="preserve"> </w:t>
      </w:r>
      <w:hyperlink r:id="rId13" w:history="1">
        <w:r w:rsidRPr="001707FA">
          <w:rPr>
            <w:rStyle w:val="Hyperlink"/>
            <w:rFonts w:ascii="Times New Roman" w:hAnsi="Times New Roman" w:cs="Times New Roman"/>
            <w:sz w:val="24"/>
            <w:szCs w:val="24"/>
          </w:rPr>
          <w:t>NACC COVID-19 Resource Hub, Talking to Youth About COVID-19</w:t>
        </w:r>
      </w:hyperlink>
      <w:r w:rsidRPr="001707FA">
        <w:rPr>
          <w:rFonts w:ascii="Times New Roman" w:hAnsi="Times New Roman" w:cs="Times New Roman"/>
          <w:sz w:val="24"/>
          <w:szCs w:val="24"/>
        </w:rPr>
        <w:t xml:space="preserve">. </w:t>
      </w:r>
    </w:p>
    <w:p w14:paraId="7EF91A3B"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How is the child’s physical health? </w:t>
      </w:r>
    </w:p>
    <w:p w14:paraId="357043CB"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Know the </w:t>
      </w:r>
      <w:hyperlink r:id="rId14" w:history="1">
        <w:r w:rsidRPr="001707FA">
          <w:rPr>
            <w:rStyle w:val="Hyperlink"/>
            <w:rFonts w:ascii="Times New Roman" w:hAnsi="Times New Roman" w:cs="Times New Roman"/>
            <w:sz w:val="24"/>
            <w:szCs w:val="24"/>
          </w:rPr>
          <w:t>symptoms</w:t>
        </w:r>
      </w:hyperlink>
      <w:r w:rsidRPr="001707FA">
        <w:rPr>
          <w:rFonts w:ascii="Times New Roman" w:hAnsi="Times New Roman" w:cs="Times New Roman"/>
          <w:sz w:val="24"/>
          <w:szCs w:val="24"/>
        </w:rPr>
        <w:t xml:space="preserve"> of COVID-19. Make sure the child and/or their caregiver is addressing any symptoms and questions with the child’s health care provider as needed. </w:t>
      </w:r>
    </w:p>
    <w:p w14:paraId="2EE58E0D"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If the child has a health condition that places them at </w:t>
      </w:r>
      <w:hyperlink r:id="rId15" w:history="1">
        <w:r w:rsidRPr="001707FA">
          <w:rPr>
            <w:rStyle w:val="Hyperlink"/>
            <w:rFonts w:ascii="Times New Roman" w:hAnsi="Times New Roman" w:cs="Times New Roman"/>
            <w:sz w:val="24"/>
            <w:szCs w:val="24"/>
          </w:rPr>
          <w:t>higher risk</w:t>
        </w:r>
      </w:hyperlink>
      <w:r w:rsidRPr="001707FA">
        <w:rPr>
          <w:rFonts w:ascii="Times New Roman" w:hAnsi="Times New Roman" w:cs="Times New Roman"/>
          <w:sz w:val="24"/>
          <w:szCs w:val="24"/>
        </w:rPr>
        <w:t xml:space="preserve"> for severe illness, make sure there is a plan in place to help the child stay healthy. </w:t>
      </w:r>
    </w:p>
    <w:p w14:paraId="37875141"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 expressing or demonstrating a need for mental health support? </w:t>
      </w:r>
    </w:p>
    <w:p w14:paraId="5D44FDDB"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Look out for indicators that the child may need additional help. The American Academy of Child and Adolescent Psychiatry </w:t>
      </w:r>
      <w:hyperlink r:id="rId16" w:history="1">
        <w:r w:rsidRPr="001707FA">
          <w:rPr>
            <w:rStyle w:val="Hyperlink"/>
            <w:rFonts w:ascii="Times New Roman" w:hAnsi="Times New Roman" w:cs="Times New Roman"/>
            <w:sz w:val="24"/>
            <w:szCs w:val="24"/>
          </w:rPr>
          <w:t>suggests</w:t>
        </w:r>
      </w:hyperlink>
      <w:r w:rsidRPr="001707FA">
        <w:rPr>
          <w:rFonts w:ascii="Times New Roman" w:hAnsi="Times New Roman" w:cs="Times New Roman"/>
          <w:sz w:val="24"/>
          <w:szCs w:val="24"/>
        </w:rPr>
        <w:t xml:space="preserve"> that children who have experienced serious illness or loss are particularly vulnerable to prolonged or intense reactions to graphic news reports or images of illness or death, and may need extra support and attention. Further, children who are preoccupied with questions or concerns about COVID-19 should be evaluated by a qualified mental health professional. Other indicators include ongoing sleep disturbances, intrusive thoughts/worries, recurring fears about illness or death, and reluctance to leave parents or go to school. </w:t>
      </w:r>
    </w:p>
    <w:p w14:paraId="3ACBB332"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i/>
          <w:sz w:val="24"/>
          <w:szCs w:val="24"/>
        </w:rPr>
        <w:t>Consistent with the child’s direction</w:t>
      </w:r>
      <w:r w:rsidRPr="001707FA">
        <w:rPr>
          <w:rFonts w:ascii="Times New Roman" w:hAnsi="Times New Roman" w:cs="Times New Roman"/>
          <w:sz w:val="24"/>
          <w:szCs w:val="24"/>
        </w:rPr>
        <w:t xml:space="preserve">, make sure that appropriate referrals are made. </w:t>
      </w:r>
    </w:p>
    <w:p w14:paraId="33A64993"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Brainstorm ideas for social contacts and coping mechanisms. Help develop a stress management plan with clear actions and important contacts for the child. You can find an example at </w:t>
      </w:r>
      <w:hyperlink r:id="rId17" w:history="1">
        <w:r w:rsidRPr="001707FA">
          <w:rPr>
            <w:rStyle w:val="Hyperlink"/>
            <w:rFonts w:ascii="Times New Roman" w:hAnsi="Times New Roman" w:cs="Times New Roman"/>
            <w:sz w:val="24"/>
            <w:szCs w:val="24"/>
          </w:rPr>
          <w:t>https://parentandteen.com/teen-stress-management-plan/</w:t>
        </w:r>
      </w:hyperlink>
      <w:r w:rsidRPr="001707FA">
        <w:rPr>
          <w:rFonts w:ascii="Times New Roman" w:hAnsi="Times New Roman" w:cs="Times New Roman"/>
          <w:sz w:val="24"/>
          <w:szCs w:val="24"/>
        </w:rPr>
        <w:t xml:space="preserve">. </w:t>
      </w:r>
    </w:p>
    <w:p w14:paraId="0D616007"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have any health conditions that will require attention during the crisis? </w:t>
      </w:r>
    </w:p>
    <w:p w14:paraId="6BAD94ED"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Many regular medical services are being postponed or handled differently. Make sure there is a plan for the child to access necessary treatment. </w:t>
      </w:r>
    </w:p>
    <w:p w14:paraId="7D3744A0"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 has enough of their prescription medication/refills to last at least the next month. </w:t>
      </w:r>
    </w:p>
    <w:p w14:paraId="4C50AA22"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 continuing to receive necessary services (e.g. therapy, early intervention, etc.)? </w:t>
      </w:r>
    </w:p>
    <w:p w14:paraId="4D9BA581"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If the child is missing in-person appointments because of COVID-19, ask if the provider can transition the service to phone or videoconferencing. If that is an option, make sure the child has access to the tools they need to participate. </w:t>
      </w:r>
    </w:p>
    <w:p w14:paraId="672926D2"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there is a plan to protect the child’s confidentiality/privilege, if applicable. </w:t>
      </w:r>
    </w:p>
    <w:p w14:paraId="30C321C7"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To the extent the child needs to go out into the community, make sure they have a safe and sanitary mode of transportation that allows for social distancing. </w:t>
      </w:r>
    </w:p>
    <w:p w14:paraId="48F3A0D1"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caregiver have sufficient necessities for the child (e.g. formula, diapers, wipes, etc. for a baby)? </w:t>
      </w:r>
    </w:p>
    <w:p w14:paraId="456D3D61" w14:textId="77777777"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Placement</w:t>
      </w:r>
    </w:p>
    <w:p w14:paraId="0AD888B6"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If the child’s caregiver works, what is the childcare plan? </w:t>
      </w:r>
    </w:p>
    <w:p w14:paraId="300152C2"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there potential for loss of the caregiver’s income that might result in a disrupted placement (e.g. where the child is in the custody of a third party)? </w:t>
      </w:r>
    </w:p>
    <w:p w14:paraId="3DD0AF7F"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Connect the caregiver to resources that may help to promote placement stability for the child. Family Resource Centers continue to serve the community during COVID-19. Some centers remain open for walk-in services; others are not physically open but are teleworking. See </w:t>
      </w:r>
      <w:hyperlink r:id="rId18" w:history="1">
        <w:r w:rsidRPr="001707FA">
          <w:rPr>
            <w:rStyle w:val="Hyperlink"/>
            <w:rFonts w:ascii="Times New Roman" w:hAnsi="Times New Roman" w:cs="Times New Roman"/>
            <w:sz w:val="24"/>
            <w:szCs w:val="24"/>
          </w:rPr>
          <w:t>https://www.frcma.org</w:t>
        </w:r>
      </w:hyperlink>
      <w:r w:rsidRPr="001707FA">
        <w:rPr>
          <w:rFonts w:ascii="Times New Roman" w:hAnsi="Times New Roman" w:cs="Times New Roman"/>
          <w:sz w:val="24"/>
          <w:szCs w:val="24"/>
        </w:rPr>
        <w:t xml:space="preserve"> for more information. </w:t>
      </w:r>
    </w:p>
    <w:p w14:paraId="09E97EDF"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there potential for illness within the home – the child, the caregiver, or someone else – to result in a disrupted placement? </w:t>
      </w:r>
    </w:p>
    <w:p w14:paraId="5DB4DB6B"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Help to brainstorm a “plan B” to minimize disruptions for the child. Be proactive to the extent possible, e.g. is another kinship resource willing and ready to care for the child if needed? </w:t>
      </w:r>
    </w:p>
    <w:p w14:paraId="7E5290BA"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If the child is placed in a congregate care setting, what measures are being taken to protect the health and safety of the program residents and staff? </w:t>
      </w:r>
    </w:p>
    <w:p w14:paraId="40872F40"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EOHHS has issued </w:t>
      </w:r>
      <w:hyperlink r:id="rId19" w:history="1">
        <w:r w:rsidRPr="001707FA">
          <w:rPr>
            <w:rStyle w:val="Hyperlink"/>
            <w:rFonts w:ascii="Times New Roman" w:hAnsi="Times New Roman" w:cs="Times New Roman"/>
            <w:sz w:val="24"/>
            <w:szCs w:val="24"/>
          </w:rPr>
          <w:t>guidance</w:t>
        </w:r>
      </w:hyperlink>
      <w:r w:rsidRPr="001707FA">
        <w:rPr>
          <w:rFonts w:ascii="Times New Roman" w:hAnsi="Times New Roman" w:cs="Times New Roman"/>
          <w:sz w:val="24"/>
          <w:szCs w:val="24"/>
        </w:rPr>
        <w:t xml:space="preserve"> for congregate care programs. Check if the placement is actually following public health recommendations. </w:t>
      </w:r>
    </w:p>
    <w:p w14:paraId="1D2C7182"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There may be pros and cons to various protective measures, e.g. restrictions on visitors may protect medically fragile children, but may also preclude family time. Help develop a plan for alternative family contact, e.g. virtual visits so the child can remain connected with their parents, siblings, and other important people during COVID-19. Challenge adverse decisions with program staff, DCF, and through motion practice as needed. </w:t>
      </w:r>
    </w:p>
    <w:p w14:paraId="4D0B581A"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Consistent with the client’s direction, explore whether an alternative placement would be more conducive to the child’s health and safety. </w:t>
      </w:r>
    </w:p>
    <w:p w14:paraId="473FA90C"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ABA has developed a </w:t>
      </w:r>
      <w:hyperlink r:id="rId20" w:history="1">
        <w:r w:rsidRPr="001707FA">
          <w:rPr>
            <w:rStyle w:val="Hyperlink"/>
            <w:rFonts w:ascii="Times New Roman" w:hAnsi="Times New Roman" w:cs="Times New Roman"/>
            <w:sz w:val="24"/>
            <w:szCs w:val="24"/>
          </w:rPr>
          <w:t>practice tool</w:t>
        </w:r>
      </w:hyperlink>
      <w:r w:rsidRPr="001707FA">
        <w:rPr>
          <w:rFonts w:ascii="Times New Roman" w:hAnsi="Times New Roman" w:cs="Times New Roman"/>
          <w:sz w:val="24"/>
          <w:szCs w:val="24"/>
        </w:rPr>
        <w:t xml:space="preserve"> to assist with advocacy to protect children in detention and congregate care facilities from the spread of COVID-19. </w:t>
      </w:r>
    </w:p>
    <w:p w14:paraId="704515C3" w14:textId="77777777"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School</w:t>
      </w:r>
    </w:p>
    <w:p w14:paraId="2560C2F7"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child’s school offering online instruction? </w:t>
      </w:r>
    </w:p>
    <w:p w14:paraId="0C245194"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 and caregiver are receiving information </w:t>
      </w:r>
      <w:r w:rsidR="00674D68">
        <w:rPr>
          <w:rFonts w:ascii="Times New Roman" w:hAnsi="Times New Roman" w:cs="Times New Roman"/>
          <w:sz w:val="24"/>
          <w:szCs w:val="24"/>
        </w:rPr>
        <w:t xml:space="preserve">from the child’s school. If the child and/or caregiver </w:t>
      </w:r>
      <w:r w:rsidRPr="001707FA">
        <w:rPr>
          <w:rFonts w:ascii="Times New Roman" w:hAnsi="Times New Roman" w:cs="Times New Roman"/>
          <w:sz w:val="24"/>
          <w:szCs w:val="24"/>
        </w:rPr>
        <w:t xml:space="preserve">has limited English proficiency, make sure they are receiving information in the correct language. </w:t>
      </w:r>
    </w:p>
    <w:p w14:paraId="685A580E"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school-age child/their caregiver knows how to access and utilize distance learning tools and resources. The child/their caregiver should communicate with the school about any issues with completing schoolwork or attending online class. </w:t>
      </w:r>
    </w:p>
    <w:p w14:paraId="6CF10140"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 has access to the tools they need to participate. School districts that have moved to distance learning may offer laptops to children so that they can continue learning. If a child does not have a computer, advise them/their caretaker/their DCF worker to call the school district and ask if one can be provided. Also ask about a wireless hotspot if the student does not have internet installed in their home. If the school will not provide a laptop, ask DCF to buy one for the child. </w:t>
      </w:r>
    </w:p>
    <w:p w14:paraId="74C9F13A"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Certain internet providers are offering expanded internet service. See </w:t>
      </w:r>
      <w:hyperlink r:id="rId21" w:history="1">
        <w:r w:rsidRPr="001707FA">
          <w:rPr>
            <w:rStyle w:val="Hyperlink"/>
            <w:rFonts w:ascii="Times New Roman" w:hAnsi="Times New Roman" w:cs="Times New Roman"/>
            <w:sz w:val="24"/>
            <w:szCs w:val="24"/>
          </w:rPr>
          <w:t>CAFL Training’s Tools for Remote Communication</w:t>
        </w:r>
      </w:hyperlink>
      <w:r w:rsidRPr="001707FA">
        <w:rPr>
          <w:rFonts w:ascii="Times New Roman" w:hAnsi="Times New Roman" w:cs="Times New Roman"/>
          <w:sz w:val="24"/>
          <w:szCs w:val="24"/>
        </w:rPr>
        <w:t xml:space="preserve"> for more information. </w:t>
      </w:r>
    </w:p>
    <w:p w14:paraId="02383D61" w14:textId="77777777" w:rsidR="001707FA" w:rsidRPr="001707FA" w:rsidRDefault="001551F5" w:rsidP="00674D68">
      <w:pPr>
        <w:ind w:left="720"/>
        <w:rPr>
          <w:rFonts w:ascii="Times New Roman" w:hAnsi="Times New Roman" w:cs="Times New Roman"/>
          <w:sz w:val="24"/>
          <w:szCs w:val="24"/>
        </w:rPr>
      </w:pPr>
      <w:hyperlink r:id="rId22" w:history="1">
        <w:r w:rsidR="001707FA" w:rsidRPr="001707FA">
          <w:rPr>
            <w:rStyle w:val="Hyperlink"/>
            <w:rFonts w:ascii="Times New Roman" w:hAnsi="Times New Roman" w:cs="Times New Roman"/>
            <w:sz w:val="24"/>
            <w:szCs w:val="24"/>
          </w:rPr>
          <w:t>One Can Help</w:t>
        </w:r>
      </w:hyperlink>
      <w:r w:rsidR="001707FA" w:rsidRPr="001707FA">
        <w:rPr>
          <w:rFonts w:ascii="Times New Roman" w:hAnsi="Times New Roman" w:cs="Times New Roman"/>
          <w:sz w:val="24"/>
          <w:szCs w:val="24"/>
        </w:rPr>
        <w:t xml:space="preserve"> continues to accept requests for financial assistance during this time. </w:t>
      </w:r>
    </w:p>
    <w:p w14:paraId="429756BB"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ABA has created a </w:t>
      </w:r>
      <w:hyperlink r:id="rId23" w:history="1">
        <w:r w:rsidRPr="001707FA">
          <w:rPr>
            <w:rStyle w:val="Hyperlink"/>
            <w:rFonts w:ascii="Times New Roman" w:hAnsi="Times New Roman" w:cs="Times New Roman"/>
            <w:sz w:val="24"/>
            <w:szCs w:val="24"/>
          </w:rPr>
          <w:t>practice tool</w:t>
        </w:r>
      </w:hyperlink>
      <w:r w:rsidRPr="001707FA">
        <w:rPr>
          <w:rFonts w:ascii="Times New Roman" w:hAnsi="Times New Roman" w:cs="Times New Roman"/>
          <w:sz w:val="24"/>
          <w:szCs w:val="24"/>
        </w:rPr>
        <w:t xml:space="preserve"> about at-home education and learning resources for foster youth during COVID-19, to assist attorneys in advocating for their child clients’ continued education and to support foster parents. </w:t>
      </w:r>
    </w:p>
    <w:p w14:paraId="42E70905"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receive special education services? </w:t>
      </w:r>
    </w:p>
    <w:p w14:paraId="3451E16E"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impact of school closings has a disproportionate impact on children receiving special education, as they need the in-person services they are receiving in their specialized schools and classrooms. If your client is facing barriers to their education, contact the </w:t>
      </w:r>
      <w:hyperlink r:id="rId24" w:history="1">
        <w:r w:rsidRPr="001707FA">
          <w:rPr>
            <w:rStyle w:val="Hyperlink"/>
            <w:rFonts w:ascii="Times New Roman" w:hAnsi="Times New Roman" w:cs="Times New Roman"/>
            <w:sz w:val="24"/>
            <w:szCs w:val="24"/>
          </w:rPr>
          <w:t>EdLaw Project</w:t>
        </w:r>
      </w:hyperlink>
      <w:r w:rsidRPr="001707FA">
        <w:rPr>
          <w:rFonts w:ascii="Times New Roman" w:hAnsi="Times New Roman" w:cs="Times New Roman"/>
          <w:sz w:val="24"/>
          <w:szCs w:val="24"/>
        </w:rPr>
        <w:t xml:space="preserve"> for assistance.</w:t>
      </w:r>
    </w:p>
    <w:p w14:paraId="4441FFEB"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receive supplemental tutoring or support? </w:t>
      </w:r>
    </w:p>
    <w:p w14:paraId="3303B4BC"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Ask if the provider can transition the service to telephone or videoconferencing. If that is an option, make sure the child has access to the tools they need to participate.  </w:t>
      </w:r>
    </w:p>
    <w:p w14:paraId="30396C63"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receive free or reduced-price meals at school?  </w:t>
      </w:r>
    </w:p>
    <w:p w14:paraId="25FFCE82"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Many school districts are offering packaged breakfast and lunch pickup spots. See the </w:t>
      </w:r>
      <w:hyperlink r:id="rId25" w:history="1">
        <w:r w:rsidRPr="001707FA">
          <w:rPr>
            <w:rStyle w:val="Hyperlink"/>
            <w:rFonts w:ascii="Times New Roman" w:hAnsi="Times New Roman" w:cs="Times New Roman"/>
            <w:sz w:val="24"/>
            <w:szCs w:val="24"/>
          </w:rPr>
          <w:t>MA Department of Elementary and Secondary Education COVID-19 Information and Resources</w:t>
        </w:r>
      </w:hyperlink>
      <w:r w:rsidRPr="001707FA">
        <w:rPr>
          <w:rFonts w:ascii="Times New Roman" w:hAnsi="Times New Roman" w:cs="Times New Roman"/>
          <w:sz w:val="24"/>
          <w:szCs w:val="24"/>
        </w:rPr>
        <w:t xml:space="preserve"> webpage and </w:t>
      </w:r>
      <w:hyperlink r:id="rId26" w:history="1">
        <w:r w:rsidRPr="001707FA">
          <w:rPr>
            <w:rStyle w:val="Hyperlink"/>
            <w:rFonts w:ascii="Times New Roman" w:hAnsi="Times New Roman" w:cs="Times New Roman"/>
            <w:sz w:val="24"/>
            <w:szCs w:val="24"/>
          </w:rPr>
          <w:t>Project Bread’s School Closure Meal Information</w:t>
        </w:r>
      </w:hyperlink>
      <w:r w:rsidRPr="001707FA">
        <w:rPr>
          <w:rFonts w:ascii="Times New Roman" w:hAnsi="Times New Roman" w:cs="Times New Roman"/>
          <w:sz w:val="24"/>
          <w:szCs w:val="24"/>
        </w:rPr>
        <w:t xml:space="preserve"> webpage for more information. </w:t>
      </w:r>
    </w:p>
    <w:p w14:paraId="61A22213"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Some school districts are handing out homework packets with packaged meals. </w:t>
      </w:r>
    </w:p>
    <w:p w14:paraId="24020C5E" w14:textId="77777777"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Staying connected</w:t>
      </w:r>
    </w:p>
    <w:p w14:paraId="7DA14757"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there a plan for family time? </w:t>
      </w:r>
    </w:p>
    <w:p w14:paraId="2F3AC29A"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Children’s Bureau issued a great </w:t>
      </w:r>
      <w:hyperlink r:id="rId27" w:history="1">
        <w:r w:rsidRPr="001707FA">
          <w:rPr>
            <w:rStyle w:val="Hyperlink"/>
            <w:rFonts w:ascii="Times New Roman" w:hAnsi="Times New Roman" w:cs="Times New Roman"/>
            <w:sz w:val="24"/>
            <w:szCs w:val="24"/>
          </w:rPr>
          <w:t>information memorandum</w:t>
        </w:r>
      </w:hyperlink>
      <w:r w:rsidRPr="001707FA">
        <w:rPr>
          <w:rFonts w:ascii="Times New Roman" w:hAnsi="Times New Roman" w:cs="Times New Roman"/>
          <w:sz w:val="24"/>
          <w:szCs w:val="24"/>
        </w:rPr>
        <w:t xml:space="preserve"> on the importance of family time in February. </w:t>
      </w:r>
    </w:p>
    <w:p w14:paraId="7C485A4B"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Consistent with the child’s direction, brainstorm ways to maintain in-person family time to the maximum extent possible to minimize the ongoing trauma of family separation and protect and preserve parent-child and sibling bonds. This is particularly important for younger children; virtual visits are not an appropriate substitute for in-person visits between them and their parents. </w:t>
      </w:r>
    </w:p>
    <w:p w14:paraId="7EBCF2F7"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Where virtual visits are an appropriate alternative (or supplement) to in-person contact, make sure the child has access to the tools they need to participate, e.g. phone, computer, internet.  </w:t>
      </w:r>
    </w:p>
    <w:p w14:paraId="31C1FA86"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have the ability/a plan to stay in touch with classmates, friends, and other social supports? Do they have someone to talk to regularly? </w:t>
      </w:r>
    </w:p>
    <w:p w14:paraId="79B4A5D7"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Make sure the child has sufficient access to a phone, a computer, and internet to meet their needs during COVID-19. </w:t>
      </w:r>
    </w:p>
    <w:p w14:paraId="224B2E08"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 staying in touch with other important people? </w:t>
      </w:r>
    </w:p>
    <w:p w14:paraId="3931A560"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child/their caregiver knows how to reach other important people during this time – you, their DCF worker, etc. Help compile a list of important contacts as needed. </w:t>
      </w:r>
    </w:p>
    <w:p w14:paraId="40A21DC1" w14:textId="77777777"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What is the child doing to stay busy? </w:t>
      </w:r>
    </w:p>
    <w:p w14:paraId="265C52B3" w14:textId="77777777"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It is important to maintain a routine to combat the negative effects of social isolation, e.g. waking up at the same time as usual, exercise, getting outside, hobbies, etc.  </w:t>
      </w:r>
    </w:p>
    <w:p w14:paraId="3EDD71D9" w14:textId="77777777"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More information</w:t>
      </w:r>
    </w:p>
    <w:p w14:paraId="50655CFC" w14:textId="77777777" w:rsidR="001707FA" w:rsidRDefault="001707FA" w:rsidP="00674D68">
      <w:r w:rsidRPr="001707FA">
        <w:rPr>
          <w:rFonts w:ascii="Times New Roman" w:hAnsi="Times New Roman" w:cs="Times New Roman"/>
          <w:sz w:val="24"/>
          <w:szCs w:val="24"/>
        </w:rPr>
        <w:t xml:space="preserve">As stated above, this guide is intended to be a starting point for lawyers representing children during COVID-19; it is by no means exhaustive. For additional ideas and resources, see the </w:t>
      </w:r>
      <w:hyperlink r:id="rId28" w:history="1">
        <w:r w:rsidRPr="001707FA">
          <w:rPr>
            <w:rStyle w:val="Hyperlink"/>
            <w:rFonts w:ascii="Times New Roman" w:hAnsi="Times New Roman" w:cs="Times New Roman"/>
            <w:sz w:val="24"/>
            <w:szCs w:val="24"/>
          </w:rPr>
          <w:t>National Association of Counsel for Children’s COVID-19 Resource Hub</w:t>
        </w:r>
      </w:hyperlink>
      <w:r w:rsidRPr="001707FA">
        <w:rPr>
          <w:rFonts w:ascii="Times New Roman" w:hAnsi="Times New Roman" w:cs="Times New Roman"/>
          <w:sz w:val="24"/>
          <w:szCs w:val="24"/>
        </w:rPr>
        <w:t xml:space="preserve"> and the </w:t>
      </w:r>
      <w:hyperlink r:id="rId29" w:history="1">
        <w:r w:rsidRPr="001707FA">
          <w:rPr>
            <w:rStyle w:val="Hyperlink"/>
            <w:rFonts w:ascii="Times New Roman" w:hAnsi="Times New Roman" w:cs="Times New Roman"/>
            <w:sz w:val="24"/>
            <w:szCs w:val="24"/>
          </w:rPr>
          <w:t>American Bar Association’s Resources for Children’s Lawyers During a National Emergency</w:t>
        </w:r>
      </w:hyperlink>
      <w:r>
        <w:t xml:space="preserve">. </w:t>
      </w:r>
    </w:p>
    <w:p w14:paraId="5BAD1081" w14:textId="77777777" w:rsidR="001707FA" w:rsidRDefault="001707FA" w:rsidP="00674D68">
      <w:pPr>
        <w:spacing w:after="0" w:line="240" w:lineRule="auto"/>
        <w:rPr>
          <w:rFonts w:ascii="Times New Roman" w:hAnsi="Times New Roman" w:cs="Times New Roman"/>
          <w:sz w:val="24"/>
          <w:szCs w:val="24"/>
        </w:rPr>
      </w:pPr>
    </w:p>
    <w:p w14:paraId="195F005A" w14:textId="77777777" w:rsidR="00191351" w:rsidRPr="001707FA" w:rsidRDefault="00191351" w:rsidP="00674D68">
      <w:pPr>
        <w:pStyle w:val="ListParagraph"/>
        <w:numPr>
          <w:ilvl w:val="0"/>
          <w:numId w:val="12"/>
        </w:numPr>
        <w:spacing w:after="0" w:line="240" w:lineRule="auto"/>
        <w:rPr>
          <w:rFonts w:ascii="Times New Roman" w:hAnsi="Times New Roman" w:cs="Times New Roman"/>
          <w:b/>
          <w:sz w:val="24"/>
          <w:szCs w:val="24"/>
          <w:u w:val="single"/>
        </w:rPr>
      </w:pPr>
      <w:r w:rsidRPr="001707FA">
        <w:rPr>
          <w:rFonts w:ascii="Times New Roman" w:hAnsi="Times New Roman" w:cs="Times New Roman"/>
          <w:b/>
          <w:sz w:val="24"/>
          <w:szCs w:val="24"/>
          <w:u w:val="single"/>
        </w:rPr>
        <w:t xml:space="preserve">Young Adult Client </w:t>
      </w:r>
      <w:r w:rsidR="00CA2A60" w:rsidRPr="001707FA">
        <w:rPr>
          <w:rFonts w:ascii="Times New Roman" w:hAnsi="Times New Roman" w:cs="Times New Roman"/>
          <w:b/>
          <w:sz w:val="24"/>
          <w:szCs w:val="24"/>
          <w:u w:val="single"/>
        </w:rPr>
        <w:t xml:space="preserve">Check-in </w:t>
      </w:r>
      <w:r w:rsidRPr="001707FA">
        <w:rPr>
          <w:rFonts w:ascii="Times New Roman" w:hAnsi="Times New Roman" w:cs="Times New Roman"/>
          <w:b/>
          <w:sz w:val="24"/>
          <w:szCs w:val="24"/>
          <w:u w:val="single"/>
        </w:rPr>
        <w:t>Checklist</w:t>
      </w:r>
    </w:p>
    <w:p w14:paraId="6C9D4E37" w14:textId="77777777" w:rsidR="00191351" w:rsidRDefault="00191351" w:rsidP="00674D68">
      <w:pPr>
        <w:spacing w:after="0" w:line="240" w:lineRule="auto"/>
        <w:rPr>
          <w:rFonts w:ascii="Times New Roman" w:hAnsi="Times New Roman" w:cs="Times New Roman"/>
          <w:sz w:val="24"/>
          <w:szCs w:val="24"/>
        </w:rPr>
      </w:pPr>
    </w:p>
    <w:p w14:paraId="69CE85CB" w14:textId="77777777" w:rsidR="00302350" w:rsidRPr="00EE57A8" w:rsidRDefault="00191351"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During the COVID-19 crisis, with courts and resources shut </w:t>
      </w:r>
      <w:r w:rsidRPr="00674D68">
        <w:rPr>
          <w:rFonts w:ascii="Times New Roman" w:hAnsi="Times New Roman" w:cs="Times New Roman"/>
          <w:sz w:val="24"/>
          <w:szCs w:val="24"/>
        </w:rPr>
        <w:t xml:space="preserve">down and attention elsewhere, representing young adults can be even more difficult than in the best of times.  </w:t>
      </w:r>
      <w:r w:rsidR="00D27211" w:rsidRPr="00674D68">
        <w:rPr>
          <w:rFonts w:ascii="Times New Roman" w:hAnsi="Times New Roman" w:cs="Times New Roman"/>
          <w:sz w:val="24"/>
          <w:szCs w:val="24"/>
        </w:rPr>
        <w:t xml:space="preserve">This uncertain and unsettling time creates additional stress and anxiety for already vulnerable emerging adult clients. </w:t>
      </w:r>
      <w:r w:rsidR="00F60F9E" w:rsidRPr="00674D68">
        <w:rPr>
          <w:rFonts w:ascii="Times New Roman" w:eastAsia="Arial Narrow" w:hAnsi="Times New Roman" w:cs="Times New Roman"/>
          <w:color w:val="000000"/>
          <w:spacing w:val="11"/>
          <w:sz w:val="24"/>
          <w:szCs w:val="24"/>
        </w:rPr>
        <w:t>The current health crisis is scary for everyone. It can be much scarier for young people involved with DCF and without family support systems</w:t>
      </w:r>
      <w:r w:rsidR="00302350" w:rsidRPr="00674D68">
        <w:rPr>
          <w:rFonts w:ascii="Times New Roman" w:eastAsia="Arial Narrow" w:hAnsi="Times New Roman" w:cs="Times New Roman"/>
          <w:color w:val="000000"/>
          <w:spacing w:val="11"/>
          <w:sz w:val="24"/>
          <w:szCs w:val="24"/>
        </w:rPr>
        <w:t xml:space="preserve"> to turn to in a time of crisis</w:t>
      </w:r>
      <w:r w:rsidR="00F60F9E" w:rsidRPr="00674D68">
        <w:rPr>
          <w:rFonts w:ascii="Times New Roman" w:eastAsia="Arial Narrow" w:hAnsi="Times New Roman" w:cs="Times New Roman"/>
          <w:color w:val="000000"/>
          <w:spacing w:val="11"/>
          <w:sz w:val="24"/>
          <w:szCs w:val="24"/>
        </w:rPr>
        <w:t xml:space="preserve">.  </w:t>
      </w:r>
      <w:r w:rsidR="00F60F9E" w:rsidRPr="00674D68">
        <w:rPr>
          <w:rFonts w:ascii="Times New Roman" w:eastAsia="Arial Narrow" w:hAnsi="Times New Roman" w:cs="Times New Roman"/>
          <w:i/>
          <w:color w:val="000000"/>
          <w:spacing w:val="11"/>
          <w:sz w:val="24"/>
          <w:szCs w:val="24"/>
        </w:rPr>
        <w:t>See</w:t>
      </w:r>
      <w:r w:rsidR="00B93A8A" w:rsidRPr="00674D68">
        <w:rPr>
          <w:rFonts w:ascii="Times New Roman" w:eastAsia="Arial Narrow" w:hAnsi="Times New Roman" w:cs="Times New Roman"/>
          <w:i/>
          <w:color w:val="000000"/>
          <w:spacing w:val="11"/>
          <w:sz w:val="24"/>
          <w:szCs w:val="24"/>
        </w:rPr>
        <w:t xml:space="preserve"> “</w:t>
      </w:r>
      <w:r w:rsidR="00B93A8A" w:rsidRPr="00674D68">
        <w:rPr>
          <w:rFonts w:ascii="Times New Roman" w:eastAsia="Arial Narrow" w:hAnsi="Times New Roman" w:cs="Times New Roman"/>
          <w:color w:val="000000"/>
          <w:spacing w:val="11"/>
          <w:sz w:val="24"/>
          <w:szCs w:val="24"/>
        </w:rPr>
        <w:t>Beyond the Food Pantry:  COVID-19 Response for Students Who are Homeless or With Experience in Foster Care,”</w:t>
      </w:r>
      <w:r w:rsidR="00F60F9E" w:rsidRPr="00674D68">
        <w:rPr>
          <w:rFonts w:ascii="Times New Roman" w:eastAsia="Arial Narrow" w:hAnsi="Times New Roman" w:cs="Times New Roman"/>
          <w:color w:val="000000"/>
          <w:spacing w:val="22"/>
          <w:sz w:val="24"/>
          <w:szCs w:val="24"/>
        </w:rPr>
        <w:t xml:space="preserve"> </w:t>
      </w:r>
      <w:r w:rsidR="00F60F9E" w:rsidRPr="00674D68">
        <w:rPr>
          <w:rFonts w:ascii="Times New Roman" w:eastAsia="Arial Narrow" w:hAnsi="Times New Roman" w:cs="Times New Roman"/>
          <w:color w:val="000000"/>
          <w:sz w:val="24"/>
          <w:szCs w:val="24"/>
        </w:rPr>
        <w:t>Barbara Duffield, Marissa Meyers, Jen</w:t>
      </w:r>
      <w:r w:rsidR="00302350" w:rsidRPr="00674D68">
        <w:rPr>
          <w:rFonts w:ascii="Times New Roman" w:eastAsia="Arial Narrow" w:hAnsi="Times New Roman" w:cs="Times New Roman"/>
          <w:color w:val="000000"/>
          <w:sz w:val="24"/>
          <w:szCs w:val="24"/>
        </w:rPr>
        <w:t xml:space="preserve">nifer Pokempner, Jillian Sitjar, </w:t>
      </w:r>
      <w:r w:rsidR="00F60F9E" w:rsidRPr="00674D68">
        <w:rPr>
          <w:rFonts w:ascii="Times New Roman" w:eastAsia="Arial Narrow" w:hAnsi="Times New Roman" w:cs="Times New Roman"/>
          <w:color w:val="000000"/>
          <w:sz w:val="24"/>
          <w:szCs w:val="24"/>
        </w:rPr>
        <w:t>March 17, 2020</w:t>
      </w:r>
      <w:r w:rsidR="00302350" w:rsidRPr="00674D68">
        <w:rPr>
          <w:rFonts w:ascii="Times New Roman" w:eastAsia="Arial Narrow" w:hAnsi="Times New Roman" w:cs="Times New Roman"/>
          <w:color w:val="000000"/>
          <w:sz w:val="24"/>
          <w:szCs w:val="24"/>
        </w:rPr>
        <w:t xml:space="preserve"> at </w:t>
      </w:r>
      <w:hyperlink r:id="rId30" w:history="1">
        <w:r w:rsidR="00302350" w:rsidRPr="00674D68">
          <w:rPr>
            <w:rStyle w:val="Hyperlink"/>
            <w:rFonts w:ascii="Times New Roman" w:hAnsi="Times New Roman" w:cs="Times New Roman"/>
            <w:sz w:val="24"/>
            <w:szCs w:val="24"/>
          </w:rPr>
          <w:t>https://jlc.org/sites/default/files/attachments/2020-03/BTFP_COVID19_FosterCare_Homeless_Students_FINAL.pdf</w:t>
        </w:r>
      </w:hyperlink>
    </w:p>
    <w:p w14:paraId="32EFB9A7" w14:textId="77777777" w:rsidR="00A02C46" w:rsidRPr="00EE57A8" w:rsidRDefault="00A02C46" w:rsidP="00674D68">
      <w:pPr>
        <w:spacing w:after="0" w:line="240" w:lineRule="auto"/>
        <w:rPr>
          <w:rFonts w:ascii="Times New Roman" w:hAnsi="Times New Roman" w:cs="Times New Roman"/>
          <w:sz w:val="24"/>
          <w:szCs w:val="24"/>
        </w:rPr>
      </w:pPr>
    </w:p>
    <w:p w14:paraId="31B20DA4" w14:textId="77777777" w:rsidR="00DD4CF7" w:rsidRPr="00EE57A8" w:rsidRDefault="00A02C46"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Under these circumstances, </w:t>
      </w:r>
      <w:r w:rsidR="00D27211" w:rsidRPr="00EE57A8">
        <w:rPr>
          <w:rFonts w:ascii="Times New Roman" w:hAnsi="Times New Roman" w:cs="Times New Roman"/>
          <w:sz w:val="24"/>
          <w:szCs w:val="24"/>
        </w:rPr>
        <w:t>it is crucial to c</w:t>
      </w:r>
      <w:r w:rsidR="00364CC1" w:rsidRPr="00EE57A8">
        <w:rPr>
          <w:rFonts w:ascii="Times New Roman" w:hAnsi="Times New Roman" w:cs="Times New Roman"/>
          <w:sz w:val="24"/>
          <w:szCs w:val="24"/>
        </w:rPr>
        <w:t>heck in with your young adult clie</w:t>
      </w:r>
      <w:r w:rsidRPr="00EE57A8">
        <w:rPr>
          <w:rFonts w:ascii="Times New Roman" w:hAnsi="Times New Roman" w:cs="Times New Roman"/>
          <w:sz w:val="24"/>
          <w:szCs w:val="24"/>
        </w:rPr>
        <w:t xml:space="preserve">nts frequently and regularly </w:t>
      </w:r>
      <w:r w:rsidR="00364CC1" w:rsidRPr="00EE57A8">
        <w:rPr>
          <w:rFonts w:ascii="Times New Roman" w:hAnsi="Times New Roman" w:cs="Times New Roman"/>
          <w:sz w:val="24"/>
          <w:szCs w:val="24"/>
        </w:rPr>
        <w:t>to provide emotional support and reliable information</w:t>
      </w:r>
      <w:r w:rsidR="00857417" w:rsidRPr="00EE57A8">
        <w:rPr>
          <w:rFonts w:ascii="Times New Roman" w:hAnsi="Times New Roman" w:cs="Times New Roman"/>
          <w:sz w:val="24"/>
          <w:szCs w:val="24"/>
        </w:rPr>
        <w:t xml:space="preserve">.  </w:t>
      </w:r>
      <w:r w:rsidR="00302350" w:rsidRPr="00EE57A8">
        <w:rPr>
          <w:rFonts w:ascii="Times New Roman" w:hAnsi="Times New Roman" w:cs="Times New Roman"/>
          <w:i/>
          <w:sz w:val="24"/>
          <w:szCs w:val="24"/>
        </w:rPr>
        <w:t>Id.</w:t>
      </w:r>
      <w:r w:rsidR="00302350" w:rsidRPr="00EE57A8">
        <w:rPr>
          <w:rFonts w:ascii="Times New Roman" w:hAnsi="Times New Roman" w:cs="Times New Roman"/>
          <w:sz w:val="24"/>
          <w:szCs w:val="24"/>
        </w:rPr>
        <w:t xml:space="preserve"> </w:t>
      </w:r>
      <w:r w:rsidRPr="00EE57A8">
        <w:rPr>
          <w:rFonts w:ascii="Times New Roman" w:hAnsi="Times New Roman" w:cs="Times New Roman"/>
          <w:sz w:val="24"/>
          <w:szCs w:val="24"/>
        </w:rPr>
        <w:t>You should consider sett</w:t>
      </w:r>
      <w:r w:rsidR="00981135" w:rsidRPr="00EE57A8">
        <w:rPr>
          <w:rFonts w:ascii="Times New Roman" w:hAnsi="Times New Roman" w:cs="Times New Roman"/>
          <w:sz w:val="24"/>
          <w:szCs w:val="24"/>
        </w:rPr>
        <w:t xml:space="preserve">ing up a schedule of (virtual) regular </w:t>
      </w:r>
      <w:r w:rsidR="00111A9C" w:rsidRPr="00EE57A8">
        <w:rPr>
          <w:rFonts w:ascii="Times New Roman" w:hAnsi="Times New Roman" w:cs="Times New Roman"/>
          <w:sz w:val="24"/>
          <w:szCs w:val="24"/>
        </w:rPr>
        <w:t>a</w:t>
      </w:r>
      <w:r w:rsidRPr="00EE57A8">
        <w:rPr>
          <w:rFonts w:ascii="Times New Roman" w:hAnsi="Times New Roman" w:cs="Times New Roman"/>
          <w:sz w:val="24"/>
          <w:szCs w:val="24"/>
        </w:rPr>
        <w:t xml:space="preserve">ppointments with your client to provide certainty and make sure you know what is going on with your client.  </w:t>
      </w:r>
      <w:r w:rsidR="00111A9C" w:rsidRPr="00EE57A8">
        <w:rPr>
          <w:rFonts w:ascii="Times New Roman" w:hAnsi="Times New Roman" w:cs="Times New Roman"/>
          <w:sz w:val="24"/>
          <w:szCs w:val="24"/>
        </w:rPr>
        <w:t>(</w:t>
      </w:r>
      <w:r w:rsidR="00DB19BE">
        <w:rPr>
          <w:rFonts w:ascii="Times New Roman" w:hAnsi="Times New Roman" w:cs="Times New Roman"/>
          <w:sz w:val="24"/>
          <w:szCs w:val="24"/>
        </w:rPr>
        <w:t xml:space="preserve">See </w:t>
      </w:r>
      <w:hyperlink r:id="rId31" w:history="1">
        <w:r w:rsidR="00DB19BE" w:rsidRPr="001707FA">
          <w:rPr>
            <w:rStyle w:val="Hyperlink"/>
            <w:rFonts w:ascii="Times New Roman" w:hAnsi="Times New Roman" w:cs="Times New Roman"/>
            <w:sz w:val="24"/>
            <w:szCs w:val="24"/>
          </w:rPr>
          <w:t>CAFL Training’s Tools for Remote Communication</w:t>
        </w:r>
      </w:hyperlink>
      <w:r w:rsidR="00DB19BE">
        <w:rPr>
          <w:rStyle w:val="Hyperlink"/>
          <w:rFonts w:ascii="Times New Roman" w:hAnsi="Times New Roman" w:cs="Times New Roman"/>
          <w:sz w:val="24"/>
          <w:szCs w:val="24"/>
          <w:u w:val="none"/>
        </w:rPr>
        <w:t xml:space="preserve"> </w:t>
      </w:r>
      <w:r w:rsidR="00DB19BE">
        <w:rPr>
          <w:rFonts w:ascii="Times New Roman" w:hAnsi="Times New Roman" w:cs="Times New Roman"/>
          <w:sz w:val="24"/>
          <w:szCs w:val="24"/>
        </w:rPr>
        <w:t>on the COVID-19 website for options).</w:t>
      </w:r>
    </w:p>
    <w:p w14:paraId="16C21B7B" w14:textId="77777777" w:rsidR="002506C6" w:rsidRPr="00EE57A8" w:rsidRDefault="002506C6" w:rsidP="00674D68">
      <w:pPr>
        <w:spacing w:after="0" w:line="240" w:lineRule="auto"/>
        <w:rPr>
          <w:rFonts w:ascii="Times New Roman" w:hAnsi="Times New Roman" w:cs="Times New Roman"/>
          <w:b/>
          <w:sz w:val="24"/>
          <w:szCs w:val="24"/>
        </w:rPr>
      </w:pPr>
    </w:p>
    <w:p w14:paraId="2FA4FB6D" w14:textId="77777777" w:rsidR="00EE57A8" w:rsidRPr="00CA2A60" w:rsidRDefault="00472950" w:rsidP="00674D68">
      <w:pPr>
        <w:pStyle w:val="ListParagraph"/>
        <w:numPr>
          <w:ilvl w:val="0"/>
          <w:numId w:val="23"/>
        </w:numPr>
        <w:spacing w:after="0" w:line="240" w:lineRule="auto"/>
        <w:rPr>
          <w:rFonts w:ascii="Times New Roman" w:hAnsi="Times New Roman" w:cs="Times New Roman"/>
          <w:b/>
          <w:sz w:val="24"/>
          <w:szCs w:val="24"/>
        </w:rPr>
      </w:pPr>
      <w:r w:rsidRPr="00CA2A60">
        <w:rPr>
          <w:rFonts w:ascii="Times New Roman" w:hAnsi="Times New Roman" w:cs="Times New Roman"/>
          <w:b/>
          <w:sz w:val="24"/>
          <w:szCs w:val="24"/>
        </w:rPr>
        <w:t>Preparation</w:t>
      </w:r>
      <w:r w:rsidR="00B93A8A" w:rsidRPr="00CA2A60">
        <w:rPr>
          <w:rFonts w:ascii="Times New Roman" w:hAnsi="Times New Roman" w:cs="Times New Roman"/>
          <w:b/>
          <w:sz w:val="24"/>
          <w:szCs w:val="24"/>
        </w:rPr>
        <w:t xml:space="preserve"> for Talking with Your </w:t>
      </w:r>
      <w:r w:rsidR="000929F0" w:rsidRPr="00CA2A60">
        <w:rPr>
          <w:rFonts w:ascii="Times New Roman" w:hAnsi="Times New Roman" w:cs="Times New Roman"/>
          <w:b/>
          <w:sz w:val="24"/>
          <w:szCs w:val="24"/>
        </w:rPr>
        <w:t xml:space="preserve">Young Adult </w:t>
      </w:r>
      <w:r w:rsidR="00B93A8A" w:rsidRPr="00CA2A60">
        <w:rPr>
          <w:rFonts w:ascii="Times New Roman" w:hAnsi="Times New Roman" w:cs="Times New Roman"/>
          <w:b/>
          <w:sz w:val="24"/>
          <w:szCs w:val="24"/>
        </w:rPr>
        <w:t>Client</w:t>
      </w:r>
    </w:p>
    <w:p w14:paraId="674E51D9" w14:textId="77777777" w:rsidR="000929F0" w:rsidRPr="000929F0" w:rsidRDefault="000929F0" w:rsidP="00674D68">
      <w:pPr>
        <w:pStyle w:val="ListParagraph"/>
        <w:spacing w:after="0" w:line="240" w:lineRule="auto"/>
        <w:ind w:left="1080"/>
        <w:rPr>
          <w:rFonts w:ascii="Times New Roman" w:hAnsi="Times New Roman" w:cs="Times New Roman"/>
          <w:sz w:val="24"/>
          <w:szCs w:val="24"/>
        </w:rPr>
      </w:pPr>
    </w:p>
    <w:p w14:paraId="42A6D616" w14:textId="77777777" w:rsidR="00832639" w:rsidRPr="00EE57A8" w:rsidRDefault="00472950"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Before talking with your client it may be helpful to review the case file to help structure your conv</w:t>
      </w:r>
      <w:r w:rsidR="002506C6" w:rsidRPr="00EE57A8">
        <w:rPr>
          <w:rFonts w:ascii="Times New Roman" w:hAnsi="Times New Roman" w:cs="Times New Roman"/>
          <w:sz w:val="24"/>
          <w:szCs w:val="24"/>
        </w:rPr>
        <w:t>ersation.  For example, you may</w:t>
      </w:r>
      <w:r w:rsidRPr="00EE57A8">
        <w:rPr>
          <w:rFonts w:ascii="Times New Roman" w:hAnsi="Times New Roman" w:cs="Times New Roman"/>
          <w:sz w:val="24"/>
          <w:szCs w:val="24"/>
        </w:rPr>
        <w:t xml:space="preserve"> want to look at the following documents to see what services and assistance was in place for the young adult before the pandemic:  the Permanency Plan and Report, the Action Plan and any Foster Care Review Report, the Voluntary Placement Agreement for those over age 18, any IEP or 504 plan.  </w:t>
      </w:r>
      <w:r w:rsidR="00EB519D">
        <w:rPr>
          <w:rFonts w:ascii="Times New Roman" w:hAnsi="Times New Roman" w:cs="Times New Roman"/>
          <w:sz w:val="24"/>
          <w:szCs w:val="24"/>
        </w:rPr>
        <w:t xml:space="preserve">If the client is a parent, you will want to review the Parent Client Checklist as well.  </w:t>
      </w:r>
      <w:r w:rsidR="00832639" w:rsidRPr="00EE57A8">
        <w:rPr>
          <w:rFonts w:ascii="Times New Roman" w:hAnsi="Times New Roman" w:cs="Times New Roman"/>
          <w:sz w:val="24"/>
          <w:szCs w:val="24"/>
        </w:rPr>
        <w:t>You will want to know:</w:t>
      </w:r>
    </w:p>
    <w:p w14:paraId="156FE52F" w14:textId="77777777" w:rsidR="00EE57A8" w:rsidRDefault="00EE57A8" w:rsidP="00674D68">
      <w:pPr>
        <w:pStyle w:val="ListParagraph"/>
        <w:spacing w:after="0" w:line="240" w:lineRule="auto"/>
        <w:rPr>
          <w:rFonts w:ascii="Times New Roman" w:hAnsi="Times New Roman" w:cs="Times New Roman"/>
          <w:sz w:val="24"/>
          <w:szCs w:val="24"/>
        </w:rPr>
      </w:pPr>
    </w:p>
    <w:p w14:paraId="00B7F1BA" w14:textId="77777777" w:rsidR="00832639" w:rsidRPr="00EE57A8" w:rsidRDefault="00832639" w:rsidP="00674D68">
      <w:pPr>
        <w:pStyle w:val="ListParagraph"/>
        <w:numPr>
          <w:ilvl w:val="0"/>
          <w:numId w:val="9"/>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what specifically tailored services, assistance, and support did they need (and hopefully receive) before the COVID-19 crisis, for example:</w:t>
      </w:r>
    </w:p>
    <w:p w14:paraId="2BC12225" w14:textId="77777777"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with whom they had contact with before (family, friends, mentor, </w:t>
      </w:r>
      <w:r w:rsidR="001114E7" w:rsidRPr="00EE57A8">
        <w:rPr>
          <w:rFonts w:ascii="Times New Roman" w:hAnsi="Times New Roman" w:cs="Times New Roman"/>
          <w:sz w:val="24"/>
          <w:szCs w:val="24"/>
        </w:rPr>
        <w:t>etc.</w:t>
      </w:r>
      <w:r w:rsidRPr="00EE57A8">
        <w:rPr>
          <w:rFonts w:ascii="Times New Roman" w:hAnsi="Times New Roman" w:cs="Times New Roman"/>
          <w:sz w:val="24"/>
          <w:szCs w:val="24"/>
        </w:rPr>
        <w:t>)</w:t>
      </w:r>
    </w:p>
    <w:p w14:paraId="2B47BA6A" w14:textId="77777777"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placement and/or housing</w:t>
      </w:r>
    </w:p>
    <w:p w14:paraId="79C732BC" w14:textId="77777777"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mental health support, for example therapy</w:t>
      </w:r>
    </w:p>
    <w:p w14:paraId="69F23DA9" w14:textId="77777777"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physical health support for any physical condition, including medication</w:t>
      </w:r>
    </w:p>
    <w:p w14:paraId="0D345916" w14:textId="77777777" w:rsidR="00832639"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education</w:t>
      </w:r>
      <w:r w:rsidR="00674D68">
        <w:rPr>
          <w:rFonts w:ascii="Times New Roman" w:hAnsi="Times New Roman" w:cs="Times New Roman"/>
          <w:sz w:val="24"/>
          <w:szCs w:val="24"/>
        </w:rPr>
        <w:t>al support, for example IEP or 504 plan or tutoring</w:t>
      </w:r>
    </w:p>
    <w:p w14:paraId="2C4A488E" w14:textId="77777777" w:rsidR="00EE57A8" w:rsidRDefault="00EE57A8" w:rsidP="00674D6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the young adult has an ongoing criminal matter, what is the status</w:t>
      </w:r>
    </w:p>
    <w:p w14:paraId="38CE45D4" w14:textId="77777777" w:rsidR="00EE57A8" w:rsidRDefault="00EE57A8" w:rsidP="00674D6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the young adult has an ongoing immigration case (for example, Petition for Special Immigrant Juvenile Status), what is the status</w:t>
      </w:r>
    </w:p>
    <w:p w14:paraId="5C59B27A" w14:textId="77777777" w:rsidR="00B93A8A" w:rsidRDefault="00B93A8A" w:rsidP="00674D6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the young adult is a parent, what services did they receive to parent or be reunified if they do not have custody (See Parent Client Checklist)</w:t>
      </w:r>
    </w:p>
    <w:p w14:paraId="7820D1B3" w14:textId="77777777" w:rsidR="00EB519D" w:rsidRDefault="00EB519D" w:rsidP="00674D68">
      <w:pPr>
        <w:spacing w:after="0" w:line="240" w:lineRule="auto"/>
        <w:rPr>
          <w:rFonts w:ascii="Times New Roman" w:hAnsi="Times New Roman" w:cs="Times New Roman"/>
          <w:sz w:val="24"/>
          <w:szCs w:val="24"/>
        </w:rPr>
      </w:pPr>
    </w:p>
    <w:p w14:paraId="1E19C900" w14:textId="77777777" w:rsidR="00EB519D" w:rsidRDefault="00EB519D"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Talking with your client about COVID-19 itself can be challenging, particularly for those living with anxiety.  </w:t>
      </w:r>
      <w:r>
        <w:rPr>
          <w:rFonts w:ascii="Times New Roman" w:hAnsi="Times New Roman" w:cs="Times New Roman"/>
          <w:sz w:val="24"/>
          <w:szCs w:val="24"/>
        </w:rPr>
        <w:t xml:space="preserve">Here are a few </w:t>
      </w:r>
      <w:r w:rsidR="00B70E47">
        <w:rPr>
          <w:rFonts w:ascii="Times New Roman" w:hAnsi="Times New Roman" w:cs="Times New Roman"/>
          <w:sz w:val="24"/>
          <w:szCs w:val="24"/>
        </w:rPr>
        <w:t xml:space="preserve">starting </w:t>
      </w:r>
      <w:r>
        <w:rPr>
          <w:rFonts w:ascii="Times New Roman" w:hAnsi="Times New Roman" w:cs="Times New Roman"/>
          <w:sz w:val="24"/>
          <w:szCs w:val="24"/>
        </w:rPr>
        <w:t>tips for when you talk with the client (</w:t>
      </w:r>
      <w:r w:rsidRPr="00EB519D">
        <w:rPr>
          <w:rFonts w:ascii="Times New Roman" w:hAnsi="Times New Roman" w:cs="Times New Roman"/>
          <w:i/>
          <w:sz w:val="24"/>
          <w:szCs w:val="24"/>
        </w:rPr>
        <w:t>See</w:t>
      </w:r>
      <w:r>
        <w:rPr>
          <w:rFonts w:ascii="Times New Roman" w:hAnsi="Times New Roman" w:cs="Times New Roman"/>
          <w:sz w:val="24"/>
          <w:szCs w:val="24"/>
        </w:rPr>
        <w:t xml:space="preserve"> the links below for the sources);</w:t>
      </w:r>
    </w:p>
    <w:p w14:paraId="5E40B9F9" w14:textId="77777777" w:rsidR="00EB519D" w:rsidRDefault="00EB519D" w:rsidP="00674D68">
      <w:pPr>
        <w:spacing w:after="0" w:line="240" w:lineRule="auto"/>
        <w:rPr>
          <w:rFonts w:ascii="Times New Roman" w:hAnsi="Times New Roman" w:cs="Times New Roman"/>
          <w:sz w:val="24"/>
          <w:szCs w:val="24"/>
        </w:rPr>
      </w:pPr>
    </w:p>
    <w:p w14:paraId="742B6F67" w14:textId="77777777" w:rsidR="00EB519D" w:rsidRDefault="00EB519D" w:rsidP="00674D6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manage your own anxieties before talking with the client, young adults will read your face, your tone, and your gestures, and you do not want to escalate their anxiety or transfer any of yours</w:t>
      </w:r>
    </w:p>
    <w:p w14:paraId="415DBC7A" w14:textId="77777777" w:rsidR="00B350BF" w:rsidRDefault="00B350BF" w:rsidP="00674D68">
      <w:pPr>
        <w:pStyle w:val="ListParagraph"/>
        <w:spacing w:after="0" w:line="240" w:lineRule="auto"/>
        <w:rPr>
          <w:rFonts w:ascii="Times New Roman" w:hAnsi="Times New Roman" w:cs="Times New Roman"/>
          <w:sz w:val="24"/>
          <w:szCs w:val="24"/>
        </w:rPr>
      </w:pPr>
    </w:p>
    <w:p w14:paraId="44146A1D" w14:textId="77777777" w:rsidR="00B350BF" w:rsidRPr="00B350BF" w:rsidRDefault="00B350BF" w:rsidP="00674D6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acknowledge that the uncertainty and changing nature of the situation adds to their already difficult life circumstances (if applicable):  their placements may change or be even more unstable</w:t>
      </w:r>
    </w:p>
    <w:p w14:paraId="5E37B38C" w14:textId="77777777" w:rsidR="00EB519D" w:rsidRDefault="00EB519D" w:rsidP="00674D68">
      <w:pPr>
        <w:pStyle w:val="ListParagraph"/>
        <w:spacing w:after="0" w:line="240" w:lineRule="auto"/>
        <w:rPr>
          <w:rFonts w:ascii="Times New Roman" w:hAnsi="Times New Roman" w:cs="Times New Roman"/>
          <w:sz w:val="24"/>
          <w:szCs w:val="24"/>
        </w:rPr>
      </w:pPr>
    </w:p>
    <w:p w14:paraId="19EFF9F9" w14:textId="77777777" w:rsidR="00EB519D" w:rsidRDefault="00EB519D" w:rsidP="00674D6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acknowledge that social isolation is difficult, especially for young adults</w:t>
      </w:r>
    </w:p>
    <w:p w14:paraId="26557F74" w14:textId="77777777" w:rsidR="00B350BF" w:rsidRDefault="00B350BF" w:rsidP="00674D68">
      <w:pPr>
        <w:pStyle w:val="ListParagraph"/>
        <w:spacing w:after="0" w:line="240" w:lineRule="auto"/>
        <w:rPr>
          <w:rFonts w:ascii="Times New Roman" w:hAnsi="Times New Roman" w:cs="Times New Roman"/>
          <w:sz w:val="24"/>
          <w:szCs w:val="24"/>
        </w:rPr>
      </w:pPr>
    </w:p>
    <w:p w14:paraId="39074F3F" w14:textId="77777777" w:rsidR="00EB519D" w:rsidRPr="00EE57A8" w:rsidRDefault="00DB19BE" w:rsidP="00674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EB519D" w:rsidRPr="00EE57A8">
        <w:rPr>
          <w:rFonts w:ascii="Times New Roman" w:hAnsi="Times New Roman" w:cs="Times New Roman"/>
          <w:sz w:val="24"/>
          <w:szCs w:val="24"/>
        </w:rPr>
        <w:t xml:space="preserve">resources for how to talk with children and young adults about the pandemic can be found at: 1) </w:t>
      </w:r>
      <w:hyperlink r:id="rId32" w:history="1">
        <w:r w:rsidR="00EB519D" w:rsidRPr="00EE57A8">
          <w:rPr>
            <w:rStyle w:val="Hyperlink"/>
            <w:rFonts w:ascii="Times New Roman" w:hAnsi="Times New Roman" w:cs="Times New Roman"/>
            <w:sz w:val="24"/>
            <w:szCs w:val="24"/>
          </w:rPr>
          <w:t>https://store.samhsa.gov/sites/default/files/product_thumbnails/PEP20-01-01-006-Thumbnail.jpg</w:t>
        </w:r>
      </w:hyperlink>
      <w:r w:rsidR="00EB519D" w:rsidRPr="00EE57A8">
        <w:rPr>
          <w:rFonts w:ascii="Times New Roman" w:hAnsi="Times New Roman" w:cs="Times New Roman"/>
          <w:sz w:val="24"/>
          <w:szCs w:val="24"/>
        </w:rPr>
        <w:t xml:space="preserve">;  2) </w:t>
      </w:r>
      <w:hyperlink r:id="rId33" w:history="1">
        <w:r w:rsidR="00EB519D" w:rsidRPr="00EE57A8">
          <w:rPr>
            <w:rStyle w:val="Hyperlink"/>
            <w:rFonts w:ascii="Times New Roman" w:hAnsi="Times New Roman" w:cs="Times New Roman"/>
            <w:sz w:val="24"/>
            <w:szCs w:val="24"/>
          </w:rPr>
          <w:t>https://www.nasponline.org/resources-and-publications/resources-and-podcasts/school-climate-safety-and-crisis/health-crisis-resources/talking-to-children-about-covid-19-(coronavirus)-a-parent-resource</w:t>
        </w:r>
      </w:hyperlink>
      <w:r w:rsidR="00EB519D" w:rsidRPr="00EE57A8">
        <w:rPr>
          <w:rFonts w:ascii="Times New Roman" w:hAnsi="Times New Roman" w:cs="Times New Roman"/>
          <w:sz w:val="24"/>
          <w:szCs w:val="24"/>
        </w:rPr>
        <w:t xml:space="preserve">.  There is also a webinar and resources available for talking with young adults about engaging in mental health services, which may be of use during this anxiety provoking and increasing time:  </w:t>
      </w:r>
      <w:hyperlink r:id="rId34" w:history="1">
        <w:r w:rsidR="00EB519D" w:rsidRPr="00EE57A8">
          <w:rPr>
            <w:rStyle w:val="Hyperlink"/>
            <w:rFonts w:ascii="Times New Roman" w:hAnsi="Times New Roman" w:cs="Times New Roman"/>
            <w:sz w:val="24"/>
            <w:szCs w:val="24"/>
          </w:rPr>
          <w:t>https://www.umassmed.edu/TransitionsACR/about-us/recent-activities/2020/02/watch-our-latest-webinar/</w:t>
        </w:r>
      </w:hyperlink>
      <w:r w:rsidR="00EB519D" w:rsidRPr="00EE57A8">
        <w:rPr>
          <w:rFonts w:ascii="Times New Roman" w:hAnsi="Times New Roman" w:cs="Times New Roman"/>
          <w:sz w:val="24"/>
          <w:szCs w:val="24"/>
        </w:rPr>
        <w:t>.</w:t>
      </w:r>
    </w:p>
    <w:p w14:paraId="6877F003" w14:textId="77777777" w:rsidR="00EB519D" w:rsidRPr="00EB519D" w:rsidRDefault="00EB519D" w:rsidP="00674D68">
      <w:pPr>
        <w:spacing w:after="0" w:line="240" w:lineRule="auto"/>
        <w:rPr>
          <w:rFonts w:ascii="Times New Roman" w:hAnsi="Times New Roman" w:cs="Times New Roman"/>
          <w:sz w:val="24"/>
          <w:szCs w:val="24"/>
        </w:rPr>
      </w:pPr>
    </w:p>
    <w:p w14:paraId="5C3F91E8" w14:textId="77777777" w:rsidR="00832639" w:rsidRPr="00CA2A60" w:rsidRDefault="00832639" w:rsidP="00674D68">
      <w:pPr>
        <w:pStyle w:val="ListParagraph"/>
        <w:numPr>
          <w:ilvl w:val="0"/>
          <w:numId w:val="23"/>
        </w:numPr>
        <w:spacing w:after="0" w:line="240" w:lineRule="auto"/>
        <w:rPr>
          <w:rFonts w:ascii="Times New Roman" w:hAnsi="Times New Roman" w:cs="Times New Roman"/>
          <w:b/>
          <w:sz w:val="24"/>
          <w:szCs w:val="24"/>
        </w:rPr>
      </w:pPr>
      <w:r w:rsidRPr="00CA2A60">
        <w:rPr>
          <w:rFonts w:ascii="Times New Roman" w:hAnsi="Times New Roman" w:cs="Times New Roman"/>
          <w:b/>
          <w:sz w:val="24"/>
          <w:szCs w:val="24"/>
        </w:rPr>
        <w:t>Talking with the Young Adult Client</w:t>
      </w:r>
      <w:r w:rsidR="000929F0" w:rsidRPr="00CA2A60">
        <w:rPr>
          <w:rFonts w:ascii="Times New Roman" w:hAnsi="Times New Roman" w:cs="Times New Roman"/>
          <w:b/>
          <w:sz w:val="24"/>
          <w:szCs w:val="24"/>
        </w:rPr>
        <w:t xml:space="preserve"> age 17 - 22</w:t>
      </w:r>
    </w:p>
    <w:p w14:paraId="0DCD63ED" w14:textId="77777777" w:rsidR="004E1A9B" w:rsidRDefault="004E1A9B" w:rsidP="00674D68">
      <w:pPr>
        <w:spacing w:after="0" w:line="240" w:lineRule="auto"/>
        <w:rPr>
          <w:rFonts w:ascii="Times New Roman" w:hAnsi="Times New Roman" w:cs="Times New Roman"/>
          <w:b/>
          <w:sz w:val="24"/>
          <w:szCs w:val="24"/>
        </w:rPr>
      </w:pPr>
    </w:p>
    <w:p w14:paraId="1B7F2B21" w14:textId="77777777" w:rsidR="004E1A9B" w:rsidRPr="004E1A9B" w:rsidRDefault="004E1A9B" w:rsidP="00674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are some questions </w:t>
      </w:r>
      <w:r w:rsidR="00B93A8A">
        <w:rPr>
          <w:rFonts w:ascii="Times New Roman" w:hAnsi="Times New Roman" w:cs="Times New Roman"/>
          <w:sz w:val="24"/>
          <w:szCs w:val="24"/>
        </w:rPr>
        <w:t>to address with</w:t>
      </w:r>
      <w:r>
        <w:rPr>
          <w:rFonts w:ascii="Times New Roman" w:hAnsi="Times New Roman" w:cs="Times New Roman"/>
          <w:sz w:val="24"/>
          <w:szCs w:val="24"/>
        </w:rPr>
        <w:t xml:space="preserve"> your young adult client.  If the young adult does not know the answer to one of the questions, you will likely need to find out the answer for them, and then make a decision with the client about what advocacy you may need to provide to get the client what they need.</w:t>
      </w:r>
    </w:p>
    <w:p w14:paraId="78A65505" w14:textId="77777777" w:rsidR="00832639" w:rsidRPr="00EE57A8" w:rsidRDefault="00832639" w:rsidP="00674D68">
      <w:pPr>
        <w:spacing w:after="0" w:line="240" w:lineRule="auto"/>
        <w:rPr>
          <w:rFonts w:ascii="Times New Roman" w:hAnsi="Times New Roman" w:cs="Times New Roman"/>
          <w:sz w:val="24"/>
          <w:szCs w:val="24"/>
        </w:rPr>
      </w:pPr>
    </w:p>
    <w:p w14:paraId="20189E53" w14:textId="77777777" w:rsidR="00CF155C" w:rsidRPr="00CA2A60" w:rsidRDefault="000929F0" w:rsidP="00674D68">
      <w:pPr>
        <w:pStyle w:val="ListParagraph"/>
        <w:numPr>
          <w:ilvl w:val="0"/>
          <w:numId w:val="24"/>
        </w:numPr>
        <w:spacing w:after="0" w:line="240" w:lineRule="auto"/>
        <w:rPr>
          <w:rFonts w:ascii="Times New Roman" w:hAnsi="Times New Roman" w:cs="Times New Roman"/>
          <w:b/>
          <w:sz w:val="24"/>
          <w:szCs w:val="24"/>
        </w:rPr>
      </w:pPr>
      <w:r w:rsidRPr="00CA2A60">
        <w:rPr>
          <w:rFonts w:ascii="Times New Roman" w:hAnsi="Times New Roman" w:cs="Times New Roman"/>
          <w:b/>
          <w:sz w:val="24"/>
          <w:szCs w:val="24"/>
        </w:rPr>
        <w:t xml:space="preserve">Young </w:t>
      </w:r>
      <w:r w:rsidR="00EE57A8" w:rsidRPr="00CA2A60">
        <w:rPr>
          <w:rFonts w:ascii="Times New Roman" w:hAnsi="Times New Roman" w:cs="Times New Roman"/>
          <w:b/>
          <w:sz w:val="24"/>
          <w:szCs w:val="24"/>
        </w:rPr>
        <w:t>A</w:t>
      </w:r>
      <w:r w:rsidR="00364CC1" w:rsidRPr="00CA2A60">
        <w:rPr>
          <w:rFonts w:ascii="Times New Roman" w:hAnsi="Times New Roman" w:cs="Times New Roman"/>
          <w:b/>
          <w:sz w:val="24"/>
          <w:szCs w:val="24"/>
        </w:rPr>
        <w:t>dults under Age 18 involved with DCF</w:t>
      </w:r>
    </w:p>
    <w:p w14:paraId="6B7E9337" w14:textId="77777777" w:rsidR="00981135" w:rsidRPr="00EE57A8" w:rsidRDefault="00981135" w:rsidP="00674D68">
      <w:pPr>
        <w:pStyle w:val="ListParagraph"/>
        <w:spacing w:after="0" w:line="240" w:lineRule="auto"/>
        <w:ind w:left="1080"/>
        <w:rPr>
          <w:rFonts w:ascii="Times New Roman" w:hAnsi="Times New Roman" w:cs="Times New Roman"/>
          <w:sz w:val="24"/>
          <w:szCs w:val="24"/>
        </w:rPr>
      </w:pPr>
    </w:p>
    <w:p w14:paraId="71E2A69B" w14:textId="77777777" w:rsidR="00B70E47" w:rsidRDefault="00CF155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lastRenderedPageBreak/>
        <w:t>how are they doing</w:t>
      </w:r>
      <w:r w:rsidR="00B70E47">
        <w:rPr>
          <w:rFonts w:ascii="Times New Roman" w:hAnsi="Times New Roman" w:cs="Times New Roman"/>
          <w:sz w:val="24"/>
          <w:szCs w:val="24"/>
        </w:rPr>
        <w:t xml:space="preserve">, how are they managing the situation </w:t>
      </w:r>
    </w:p>
    <w:p w14:paraId="1F1E6B71" w14:textId="77777777" w:rsidR="00B70E47" w:rsidRDefault="00B70E47" w:rsidP="00674D68">
      <w:pPr>
        <w:pStyle w:val="ListParagraph"/>
        <w:spacing w:after="0" w:line="240" w:lineRule="auto"/>
        <w:rPr>
          <w:rFonts w:ascii="Times New Roman" w:hAnsi="Times New Roman" w:cs="Times New Roman"/>
          <w:sz w:val="24"/>
          <w:szCs w:val="24"/>
        </w:rPr>
      </w:pPr>
    </w:p>
    <w:p w14:paraId="6D0C8D83" w14:textId="77777777" w:rsidR="00B70E47" w:rsidRPr="00B70E47" w:rsidRDefault="00B70E47" w:rsidP="00674D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worries them, and what might help them cope with and/or manage their worries</w:t>
      </w:r>
    </w:p>
    <w:p w14:paraId="159DD507" w14:textId="77777777" w:rsidR="000C4875" w:rsidRPr="00EE57A8" w:rsidRDefault="000C4875" w:rsidP="00674D68">
      <w:pPr>
        <w:pStyle w:val="ListParagraph"/>
        <w:spacing w:after="0" w:line="240" w:lineRule="auto"/>
        <w:rPr>
          <w:rFonts w:ascii="Times New Roman" w:hAnsi="Times New Roman" w:cs="Times New Roman"/>
          <w:sz w:val="24"/>
          <w:szCs w:val="24"/>
        </w:rPr>
      </w:pPr>
    </w:p>
    <w:p w14:paraId="63021986" w14:textId="77777777" w:rsidR="000C4875" w:rsidRPr="00EE57A8" w:rsidRDefault="000C487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how is their health, do they have any symptoms and do they need medical care</w:t>
      </w:r>
    </w:p>
    <w:p w14:paraId="629A1B6B" w14:textId="77777777" w:rsidR="000C4875" w:rsidRPr="00EE57A8" w:rsidRDefault="000C4875" w:rsidP="00674D68">
      <w:pPr>
        <w:pStyle w:val="ListParagraph"/>
        <w:spacing w:after="0" w:line="240" w:lineRule="auto"/>
        <w:rPr>
          <w:rFonts w:ascii="Times New Roman" w:hAnsi="Times New Roman" w:cs="Times New Roman"/>
          <w:sz w:val="24"/>
          <w:szCs w:val="24"/>
        </w:rPr>
      </w:pPr>
    </w:p>
    <w:p w14:paraId="4D1ACDBC" w14:textId="77777777" w:rsidR="000C4875" w:rsidRPr="00EE57A8" w:rsidRDefault="000C4875" w:rsidP="00674D68">
      <w:pPr>
        <w:pStyle w:val="ListParagraph"/>
        <w:spacing w:after="0" w:line="240" w:lineRule="auto"/>
        <w:rPr>
          <w:rFonts w:ascii="Times New Roman" w:hAnsi="Times New Roman" w:cs="Times New Roman"/>
          <w:sz w:val="24"/>
          <w:szCs w:val="24"/>
        </w:rPr>
      </w:pPr>
    </w:p>
    <w:p w14:paraId="1853746D" w14:textId="77777777" w:rsidR="00CF155C" w:rsidRPr="00EE57A8" w:rsidRDefault="00CF155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what questions do they have about the crisis</w:t>
      </w:r>
      <w:r w:rsidR="0018711B" w:rsidRPr="00EE57A8">
        <w:rPr>
          <w:rFonts w:ascii="Times New Roman" w:hAnsi="Times New Roman" w:cs="Times New Roman"/>
          <w:sz w:val="24"/>
          <w:szCs w:val="24"/>
        </w:rPr>
        <w:t xml:space="preserve"> that you may be able to answer or direct them to a resource who might</w:t>
      </w:r>
    </w:p>
    <w:p w14:paraId="54A625E1" w14:textId="77777777" w:rsidR="00111A9C" w:rsidRPr="00EE57A8" w:rsidRDefault="00111A9C" w:rsidP="00674D68">
      <w:pPr>
        <w:pStyle w:val="ListParagraph"/>
        <w:spacing w:after="0" w:line="240" w:lineRule="auto"/>
        <w:rPr>
          <w:rFonts w:ascii="Times New Roman" w:hAnsi="Times New Roman" w:cs="Times New Roman"/>
          <w:sz w:val="24"/>
          <w:szCs w:val="24"/>
        </w:rPr>
      </w:pPr>
    </w:p>
    <w:p w14:paraId="05080FFE" w14:textId="77777777" w:rsidR="000272F5" w:rsidRPr="00EE57A8" w:rsidRDefault="00111A9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do they have access to remote communication such as Face</w:t>
      </w:r>
      <w:r w:rsidR="000272F5" w:rsidRPr="00EE57A8">
        <w:rPr>
          <w:rFonts w:ascii="Times New Roman" w:hAnsi="Times New Roman" w:cs="Times New Roman"/>
          <w:sz w:val="24"/>
          <w:szCs w:val="24"/>
        </w:rPr>
        <w:t>Time, Zoom, etc. so that they ca</w:t>
      </w:r>
      <w:r w:rsidRPr="00EE57A8">
        <w:rPr>
          <w:rFonts w:ascii="Times New Roman" w:hAnsi="Times New Roman" w:cs="Times New Roman"/>
          <w:sz w:val="24"/>
          <w:szCs w:val="24"/>
        </w:rPr>
        <w:t xml:space="preserve">n stay in touch with you, DCF, family, friends, and school </w:t>
      </w:r>
    </w:p>
    <w:p w14:paraId="215A424A" w14:textId="77777777" w:rsidR="000272F5" w:rsidRPr="00EE57A8" w:rsidRDefault="000272F5" w:rsidP="00674D68">
      <w:pPr>
        <w:pStyle w:val="ListParagraph"/>
        <w:spacing w:after="0" w:line="240" w:lineRule="auto"/>
        <w:rPr>
          <w:rFonts w:ascii="Times New Roman" w:hAnsi="Times New Roman" w:cs="Times New Roman"/>
          <w:sz w:val="24"/>
          <w:szCs w:val="24"/>
        </w:rPr>
      </w:pPr>
    </w:p>
    <w:p w14:paraId="1EADE182" w14:textId="77777777" w:rsidR="000272F5" w:rsidRDefault="000272F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are they still able to connect with the people they connected with before, how has that changed; can it be done safely in-person, or remotely</w:t>
      </w:r>
    </w:p>
    <w:p w14:paraId="0FB0FCCA" w14:textId="77777777" w:rsidR="00B350BF" w:rsidRPr="00B350BF" w:rsidRDefault="00B350BF" w:rsidP="00674D68">
      <w:pPr>
        <w:pStyle w:val="ListParagraph"/>
        <w:rPr>
          <w:rFonts w:ascii="Times New Roman" w:hAnsi="Times New Roman" w:cs="Times New Roman"/>
          <w:sz w:val="24"/>
          <w:szCs w:val="24"/>
        </w:rPr>
      </w:pPr>
    </w:p>
    <w:p w14:paraId="13DE8C94" w14:textId="77777777" w:rsidR="00B350BF" w:rsidRPr="00B350BF" w:rsidRDefault="00B350BF" w:rsidP="00674D68">
      <w:pPr>
        <w:spacing w:after="0" w:line="240" w:lineRule="auto"/>
        <w:ind w:left="360"/>
        <w:rPr>
          <w:rFonts w:ascii="Times New Roman" w:hAnsi="Times New Roman" w:cs="Times New Roman"/>
          <w:sz w:val="24"/>
          <w:szCs w:val="24"/>
        </w:rPr>
      </w:pPr>
      <w:r w:rsidRPr="00B350BF">
        <w:rPr>
          <w:rFonts w:ascii="Times New Roman" w:hAnsi="Times New Roman" w:cs="Times New Roman"/>
          <w:b/>
          <w:sz w:val="24"/>
          <w:szCs w:val="24"/>
        </w:rPr>
        <w:t>NOTE</w:t>
      </w:r>
      <w:r w:rsidR="0072628E">
        <w:rPr>
          <w:rFonts w:ascii="Times New Roman" w:hAnsi="Times New Roman" w:cs="Times New Roman"/>
          <w:sz w:val="24"/>
          <w:szCs w:val="24"/>
        </w:rPr>
        <w:t>:  T</w:t>
      </w:r>
      <w:r>
        <w:rPr>
          <w:rFonts w:ascii="Times New Roman" w:hAnsi="Times New Roman" w:cs="Times New Roman"/>
          <w:sz w:val="24"/>
          <w:szCs w:val="24"/>
        </w:rPr>
        <w:t xml:space="preserve">ime with kin and family is crucial for all young adults, perhaps even more so that they are socially isolated during this crisis.  One resource from the federal government’s Children’s Bureau discusses in detail the importance of family time, and can be found here:  </w:t>
      </w:r>
      <w:hyperlink r:id="rId35" w:tgtFrame="_blank" w:history="1">
        <w:r w:rsidRPr="000929F0">
          <w:rPr>
            <w:rFonts w:ascii="Times New Roman" w:eastAsia="Times New Roman" w:hAnsi="Times New Roman" w:cs="Times New Roman"/>
            <w:color w:val="0000FF"/>
            <w:sz w:val="24"/>
            <w:szCs w:val="24"/>
            <w:u w:val="single"/>
            <w:bdr w:val="none" w:sz="0" w:space="0" w:color="auto" w:frame="1"/>
          </w:rPr>
          <w:t>https://www.acf.hhs.gov/cb/resource/im2002</w:t>
        </w:r>
      </w:hyperlink>
      <w:r>
        <w:rPr>
          <w:rFonts w:ascii="Times New Roman" w:eastAsia="Times New Roman" w:hAnsi="Times New Roman" w:cs="Times New Roman"/>
          <w:color w:val="201F1E"/>
          <w:sz w:val="24"/>
          <w:szCs w:val="24"/>
        </w:rPr>
        <w:t>.</w:t>
      </w:r>
    </w:p>
    <w:p w14:paraId="5BC3D046" w14:textId="77777777" w:rsidR="00B70E47" w:rsidRPr="00B70E47" w:rsidRDefault="00B70E47" w:rsidP="00674D68">
      <w:pPr>
        <w:pStyle w:val="ListParagraph"/>
        <w:rPr>
          <w:rFonts w:ascii="Times New Roman" w:hAnsi="Times New Roman" w:cs="Times New Roman"/>
          <w:sz w:val="24"/>
          <w:szCs w:val="24"/>
        </w:rPr>
      </w:pPr>
    </w:p>
    <w:p w14:paraId="0219E45A" w14:textId="77777777" w:rsidR="00B70E47" w:rsidRPr="00EE57A8" w:rsidRDefault="00B70E47" w:rsidP="00674D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has their social worker changed (due to quarantine, illness, turnover)</w:t>
      </w:r>
    </w:p>
    <w:p w14:paraId="3659F8C8" w14:textId="77777777" w:rsidR="000272F5" w:rsidRPr="00EE57A8" w:rsidRDefault="000272F5" w:rsidP="00674D68">
      <w:pPr>
        <w:pStyle w:val="ListParagraph"/>
        <w:spacing w:after="0" w:line="240" w:lineRule="auto"/>
        <w:rPr>
          <w:rFonts w:ascii="Times New Roman" w:hAnsi="Times New Roman" w:cs="Times New Roman"/>
          <w:sz w:val="24"/>
          <w:szCs w:val="24"/>
        </w:rPr>
      </w:pPr>
    </w:p>
    <w:p w14:paraId="34A9F151" w14:textId="77777777" w:rsidR="00CA2A60" w:rsidRDefault="000272F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has their </w:t>
      </w:r>
      <w:r w:rsidR="00111A9C" w:rsidRPr="00EE57A8">
        <w:rPr>
          <w:rFonts w:ascii="Times New Roman" w:hAnsi="Times New Roman" w:cs="Times New Roman"/>
          <w:sz w:val="24"/>
          <w:szCs w:val="24"/>
        </w:rPr>
        <w:t>hou</w:t>
      </w:r>
      <w:r w:rsidRPr="00EE57A8">
        <w:rPr>
          <w:rFonts w:ascii="Times New Roman" w:hAnsi="Times New Roman" w:cs="Times New Roman"/>
          <w:sz w:val="24"/>
          <w:szCs w:val="24"/>
        </w:rPr>
        <w:t xml:space="preserve">sing and/or placement, </w:t>
      </w:r>
      <w:r w:rsidR="00111A9C" w:rsidRPr="00EE57A8">
        <w:rPr>
          <w:rFonts w:ascii="Times New Roman" w:hAnsi="Times New Roman" w:cs="Times New Roman"/>
          <w:sz w:val="24"/>
          <w:szCs w:val="24"/>
        </w:rPr>
        <w:t>changed due to the crisis and is their housing safe, stable, and secure</w:t>
      </w:r>
    </w:p>
    <w:p w14:paraId="769B870A" w14:textId="77777777" w:rsidR="00CA2A60" w:rsidRPr="00CA2A60" w:rsidRDefault="00CA2A60" w:rsidP="00674D68">
      <w:pPr>
        <w:pStyle w:val="ListParagraph"/>
        <w:rPr>
          <w:rFonts w:ascii="Calibri" w:hAnsi="Calibri" w:cs="Calibri"/>
          <w:color w:val="201F1E"/>
          <w:shd w:val="clear" w:color="auto" w:fill="FFFFFF"/>
        </w:rPr>
      </w:pPr>
    </w:p>
    <w:p w14:paraId="479889F0" w14:textId="77777777" w:rsidR="000929F0" w:rsidRPr="00971033" w:rsidRDefault="00CA2A60" w:rsidP="00674D68">
      <w:pPr>
        <w:spacing w:after="0" w:line="240" w:lineRule="auto"/>
        <w:ind w:left="360"/>
        <w:rPr>
          <w:rFonts w:ascii="Times New Roman" w:hAnsi="Times New Roman" w:cs="Times New Roman"/>
          <w:color w:val="201F1E"/>
          <w:sz w:val="24"/>
          <w:szCs w:val="24"/>
        </w:rPr>
      </w:pPr>
      <w:r w:rsidRPr="00971033">
        <w:rPr>
          <w:rFonts w:ascii="Times New Roman" w:hAnsi="Times New Roman" w:cs="Times New Roman"/>
          <w:b/>
          <w:color w:val="201F1E"/>
          <w:sz w:val="24"/>
          <w:szCs w:val="24"/>
          <w:shd w:val="clear" w:color="auto" w:fill="FFFFFF"/>
        </w:rPr>
        <w:t>NOTE</w:t>
      </w:r>
      <w:r w:rsidRPr="00971033">
        <w:rPr>
          <w:rFonts w:ascii="Times New Roman" w:hAnsi="Times New Roman" w:cs="Times New Roman"/>
          <w:color w:val="201F1E"/>
          <w:sz w:val="24"/>
          <w:szCs w:val="24"/>
          <w:shd w:val="clear" w:color="auto" w:fill="FFFFFF"/>
        </w:rPr>
        <w:t>:</w:t>
      </w:r>
      <w:r w:rsidRPr="00971033">
        <w:rPr>
          <w:rFonts w:ascii="Calibri" w:hAnsi="Calibri" w:cs="Calibri"/>
          <w:color w:val="201F1E"/>
          <w:shd w:val="clear" w:color="auto" w:fill="FFFFFF"/>
        </w:rPr>
        <w:t xml:space="preserve">  </w:t>
      </w:r>
      <w:r w:rsidR="0072628E">
        <w:rPr>
          <w:rFonts w:ascii="Times New Roman" w:hAnsi="Times New Roman" w:cs="Times New Roman"/>
          <w:color w:val="201F1E"/>
          <w:sz w:val="24"/>
          <w:szCs w:val="24"/>
          <w:shd w:val="clear" w:color="auto" w:fill="FFFFFF"/>
        </w:rPr>
        <w:t>I</w:t>
      </w:r>
      <w:r w:rsidRPr="00971033">
        <w:rPr>
          <w:rFonts w:ascii="Times New Roman" w:hAnsi="Times New Roman" w:cs="Times New Roman"/>
          <w:color w:val="201F1E"/>
          <w:sz w:val="24"/>
          <w:szCs w:val="24"/>
          <w:shd w:val="clear" w:color="auto" w:fill="FFFFFF"/>
        </w:rPr>
        <w:t xml:space="preserve">f the young adult is in </w:t>
      </w:r>
      <w:r w:rsidR="000929F0" w:rsidRPr="00971033">
        <w:rPr>
          <w:rFonts w:ascii="Times New Roman" w:hAnsi="Times New Roman" w:cs="Times New Roman"/>
          <w:color w:val="201F1E"/>
          <w:sz w:val="24"/>
          <w:szCs w:val="24"/>
          <w:shd w:val="clear" w:color="auto" w:fill="FFFFFF"/>
        </w:rPr>
        <w:t xml:space="preserve">congregate care, </w:t>
      </w:r>
      <w:r w:rsidRPr="00971033">
        <w:rPr>
          <w:rFonts w:ascii="Times New Roman" w:hAnsi="Times New Roman" w:cs="Times New Roman"/>
          <w:color w:val="201F1E"/>
          <w:sz w:val="24"/>
          <w:szCs w:val="24"/>
          <w:shd w:val="clear" w:color="auto" w:fill="FFFFFF"/>
        </w:rPr>
        <w:t xml:space="preserve">given the current risks, if they wish to leave, counsel should advocate for them to leave placement, perhaps </w:t>
      </w:r>
      <w:r w:rsidR="000929F0" w:rsidRPr="00971033">
        <w:rPr>
          <w:rFonts w:ascii="Times New Roman" w:hAnsi="Times New Roman" w:cs="Times New Roman"/>
          <w:color w:val="201F1E"/>
          <w:sz w:val="24"/>
          <w:szCs w:val="24"/>
          <w:shd w:val="clear" w:color="auto" w:fill="FFFFFF"/>
        </w:rPr>
        <w:t>return home</w:t>
      </w:r>
      <w:r w:rsidRPr="00971033">
        <w:rPr>
          <w:rFonts w:ascii="Times New Roman" w:hAnsi="Times New Roman" w:cs="Times New Roman"/>
          <w:color w:val="201F1E"/>
          <w:sz w:val="24"/>
          <w:szCs w:val="24"/>
          <w:shd w:val="clear" w:color="auto" w:fill="FFFFFF"/>
        </w:rPr>
        <w:t>,</w:t>
      </w:r>
      <w:r w:rsidR="000929F0" w:rsidRPr="00971033">
        <w:rPr>
          <w:rFonts w:ascii="Times New Roman" w:hAnsi="Times New Roman" w:cs="Times New Roman"/>
          <w:color w:val="201F1E"/>
          <w:sz w:val="24"/>
          <w:szCs w:val="24"/>
          <w:shd w:val="clear" w:color="auto" w:fill="FFFFFF"/>
        </w:rPr>
        <w:t xml:space="preserve"> or go live with relatives, friends, etc</w:t>
      </w:r>
      <w:r w:rsidRPr="00971033">
        <w:rPr>
          <w:rFonts w:ascii="Times New Roman" w:hAnsi="Times New Roman" w:cs="Times New Roman"/>
          <w:color w:val="201F1E"/>
          <w:sz w:val="24"/>
          <w:szCs w:val="24"/>
          <w:shd w:val="clear" w:color="auto" w:fill="FFFFFF"/>
        </w:rPr>
        <w:t xml:space="preserve">. </w:t>
      </w:r>
      <w:r w:rsidR="00A4055D" w:rsidRPr="00971033">
        <w:rPr>
          <w:rFonts w:ascii="Times New Roman" w:hAnsi="Times New Roman" w:cs="Times New Roman"/>
          <w:color w:val="201F1E"/>
          <w:sz w:val="24"/>
          <w:szCs w:val="24"/>
          <w:shd w:val="clear" w:color="auto" w:fill="FFFFFF"/>
        </w:rPr>
        <w:t xml:space="preserve">The young adult may also be forced to leave a foster home due to the foster parent’s health concerns or status.  </w:t>
      </w:r>
      <w:r w:rsidR="000929F0" w:rsidRPr="00971033">
        <w:rPr>
          <w:rFonts w:ascii="Times New Roman" w:hAnsi="Times New Roman" w:cs="Times New Roman"/>
          <w:color w:val="201F1E"/>
          <w:sz w:val="24"/>
          <w:szCs w:val="24"/>
          <w:shd w:val="clear" w:color="auto" w:fill="FFFFFF"/>
        </w:rPr>
        <w:t>DCF</w:t>
      </w:r>
      <w:r w:rsidRPr="00971033">
        <w:rPr>
          <w:rFonts w:ascii="Times New Roman" w:hAnsi="Times New Roman" w:cs="Times New Roman"/>
          <w:color w:val="201F1E"/>
          <w:sz w:val="24"/>
          <w:szCs w:val="24"/>
          <w:shd w:val="clear" w:color="auto" w:fill="FFFFFF"/>
        </w:rPr>
        <w:t xml:space="preserve"> may</w:t>
      </w:r>
      <w:r w:rsidR="000929F0" w:rsidRPr="00971033">
        <w:rPr>
          <w:rFonts w:ascii="Times New Roman" w:hAnsi="Times New Roman" w:cs="Times New Roman"/>
          <w:color w:val="201F1E"/>
          <w:sz w:val="24"/>
          <w:szCs w:val="24"/>
          <w:shd w:val="clear" w:color="auto" w:fill="FFFFFF"/>
        </w:rPr>
        <w:t xml:space="preserve"> pay young adult support payments</w:t>
      </w:r>
      <w:r w:rsidRPr="00971033">
        <w:rPr>
          <w:rFonts w:ascii="Times New Roman" w:hAnsi="Times New Roman" w:cs="Times New Roman"/>
          <w:color w:val="201F1E"/>
          <w:sz w:val="24"/>
          <w:szCs w:val="24"/>
          <w:shd w:val="clear" w:color="auto" w:fill="FFFFFF"/>
        </w:rPr>
        <w:t xml:space="preserve"> to help with rent and other living expenses pursuant to 110 C.M.R. 23</w:t>
      </w:r>
      <w:r w:rsidR="001037F2" w:rsidRPr="00971033">
        <w:rPr>
          <w:rFonts w:ascii="Times New Roman" w:hAnsi="Times New Roman" w:cs="Times New Roman"/>
          <w:color w:val="201F1E"/>
          <w:sz w:val="24"/>
          <w:szCs w:val="24"/>
          <w:shd w:val="clear" w:color="auto" w:fill="FFFFFF"/>
        </w:rPr>
        <w:t>.06</w:t>
      </w:r>
      <w:r w:rsidRPr="00971033">
        <w:rPr>
          <w:rFonts w:ascii="Times New Roman" w:hAnsi="Times New Roman" w:cs="Times New Roman"/>
          <w:color w:val="201F1E"/>
          <w:sz w:val="24"/>
          <w:szCs w:val="24"/>
          <w:shd w:val="clear" w:color="auto" w:fill="FFFFFF"/>
        </w:rPr>
        <w:t xml:space="preserve"> and the DCF Permanency Planning Policy</w:t>
      </w:r>
      <w:r w:rsidR="000929F0" w:rsidRPr="00971033">
        <w:rPr>
          <w:rFonts w:ascii="Times New Roman" w:hAnsi="Times New Roman" w:cs="Times New Roman"/>
          <w:color w:val="201F1E"/>
          <w:sz w:val="24"/>
          <w:szCs w:val="24"/>
          <w:shd w:val="clear" w:color="auto" w:fill="FFFFFF"/>
        </w:rPr>
        <w:t xml:space="preserve">, </w:t>
      </w:r>
      <w:r w:rsidRPr="00971033">
        <w:rPr>
          <w:rFonts w:ascii="Times New Roman" w:hAnsi="Times New Roman" w:cs="Times New Roman"/>
          <w:color w:val="201F1E"/>
          <w:sz w:val="24"/>
          <w:szCs w:val="24"/>
          <w:shd w:val="clear" w:color="auto" w:fill="FFFFFF"/>
        </w:rPr>
        <w:t xml:space="preserve">at pg. 57, </w:t>
      </w:r>
      <w:hyperlink r:id="rId36" w:history="1">
        <w:r w:rsidRPr="00971033">
          <w:rPr>
            <w:rFonts w:ascii="Times New Roman" w:hAnsi="Times New Roman" w:cs="Times New Roman"/>
            <w:color w:val="0000FF"/>
            <w:sz w:val="24"/>
            <w:szCs w:val="24"/>
            <w:u w:val="single"/>
          </w:rPr>
          <w:t>https://www.mass.gov/files/documents/2018/01/16/Permanency%20Planning%20Policy.pdf?_ga=2.138871862.46626157.1585336398-966823749.1584995532</w:t>
        </w:r>
      </w:hyperlink>
      <w:r w:rsidRPr="00971033">
        <w:rPr>
          <w:rFonts w:ascii="Times New Roman" w:hAnsi="Times New Roman" w:cs="Times New Roman"/>
          <w:sz w:val="24"/>
          <w:szCs w:val="24"/>
        </w:rPr>
        <w:t xml:space="preserve">.  </w:t>
      </w:r>
      <w:r w:rsidR="000929F0" w:rsidRPr="00971033">
        <w:rPr>
          <w:rFonts w:ascii="Times New Roman" w:hAnsi="Times New Roman" w:cs="Times New Roman"/>
          <w:color w:val="201F1E"/>
          <w:sz w:val="24"/>
          <w:szCs w:val="24"/>
        </w:rPr>
        <w:t xml:space="preserve">There is new state guidance for congregate care on </w:t>
      </w:r>
      <w:r w:rsidR="00A4055D" w:rsidRPr="00971033">
        <w:rPr>
          <w:rFonts w:ascii="Times New Roman" w:hAnsi="Times New Roman" w:cs="Times New Roman"/>
          <w:color w:val="201F1E"/>
          <w:sz w:val="24"/>
          <w:szCs w:val="24"/>
        </w:rPr>
        <w:t xml:space="preserve">the </w:t>
      </w:r>
      <w:r w:rsidR="000929F0" w:rsidRPr="00971033">
        <w:rPr>
          <w:rFonts w:ascii="Times New Roman" w:hAnsi="Times New Roman" w:cs="Times New Roman"/>
          <w:color w:val="201F1E"/>
          <w:sz w:val="24"/>
          <w:szCs w:val="24"/>
        </w:rPr>
        <w:t>EOHHS website- </w:t>
      </w:r>
      <w:hyperlink r:id="rId37" w:tgtFrame="_blank" w:history="1">
        <w:r w:rsidR="000929F0" w:rsidRPr="00971033">
          <w:rPr>
            <w:rStyle w:val="Hyperlink"/>
            <w:rFonts w:ascii="Times New Roman" w:hAnsi="Times New Roman" w:cs="Times New Roman"/>
            <w:sz w:val="24"/>
            <w:szCs w:val="24"/>
            <w:bdr w:val="none" w:sz="0" w:space="0" w:color="auto" w:frame="1"/>
          </w:rPr>
          <w:t>https://www.mass.gov/info-details/residential-congregate-care-and-shelter-providers-march-22-2020-coronavirus-update</w:t>
        </w:r>
      </w:hyperlink>
    </w:p>
    <w:p w14:paraId="41F0870B" w14:textId="77777777" w:rsidR="000272F5" w:rsidRPr="000929F0" w:rsidRDefault="000272F5" w:rsidP="00674D68">
      <w:pPr>
        <w:spacing w:after="0" w:line="240" w:lineRule="auto"/>
        <w:rPr>
          <w:rFonts w:ascii="Times New Roman" w:hAnsi="Times New Roman" w:cs="Times New Roman"/>
          <w:sz w:val="24"/>
          <w:szCs w:val="24"/>
        </w:rPr>
      </w:pPr>
    </w:p>
    <w:p w14:paraId="43797615" w14:textId="77777777" w:rsidR="00F553FA" w:rsidRPr="00EE57A8" w:rsidRDefault="0098113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what </w:t>
      </w:r>
      <w:r w:rsidR="000272F5" w:rsidRPr="00EE57A8">
        <w:rPr>
          <w:rFonts w:ascii="Times New Roman" w:hAnsi="Times New Roman" w:cs="Times New Roman"/>
          <w:sz w:val="24"/>
          <w:szCs w:val="24"/>
        </w:rPr>
        <w:t xml:space="preserve">of their services (above) </w:t>
      </w:r>
      <w:r w:rsidRPr="00EE57A8">
        <w:rPr>
          <w:rFonts w:ascii="Times New Roman" w:hAnsi="Times New Roman" w:cs="Times New Roman"/>
          <w:sz w:val="24"/>
          <w:szCs w:val="24"/>
        </w:rPr>
        <w:t>has changed, been suspended, or ended</w:t>
      </w:r>
    </w:p>
    <w:p w14:paraId="25B3C93D" w14:textId="77777777" w:rsidR="00CF155C" w:rsidRPr="00EE57A8" w:rsidRDefault="00CF155C" w:rsidP="00674D68">
      <w:pPr>
        <w:pStyle w:val="ListParagraph"/>
        <w:spacing w:after="0" w:line="240" w:lineRule="auto"/>
        <w:rPr>
          <w:rFonts w:ascii="Times New Roman" w:hAnsi="Times New Roman" w:cs="Times New Roman"/>
          <w:sz w:val="24"/>
          <w:szCs w:val="24"/>
        </w:rPr>
      </w:pPr>
    </w:p>
    <w:p w14:paraId="7D3BF92E" w14:textId="77777777" w:rsidR="00981135" w:rsidRPr="00EE57A8" w:rsidRDefault="0098113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have their needs changed and how</w:t>
      </w:r>
      <w:r w:rsidR="002F3C2D" w:rsidRPr="00EE57A8">
        <w:rPr>
          <w:rFonts w:ascii="Times New Roman" w:hAnsi="Times New Roman" w:cs="Times New Roman"/>
          <w:sz w:val="24"/>
          <w:szCs w:val="24"/>
        </w:rPr>
        <w:t xml:space="preserve"> (for example</w:t>
      </w:r>
      <w:r w:rsidRPr="00EE57A8">
        <w:rPr>
          <w:rFonts w:ascii="Times New Roman" w:hAnsi="Times New Roman" w:cs="Times New Roman"/>
          <w:sz w:val="24"/>
          <w:szCs w:val="24"/>
        </w:rPr>
        <w:t xml:space="preserve"> do they need housing and/or food now that school has closed</w:t>
      </w:r>
      <w:r w:rsidR="00B93A8A">
        <w:rPr>
          <w:rFonts w:ascii="Times New Roman" w:hAnsi="Times New Roman" w:cs="Times New Roman"/>
          <w:sz w:val="24"/>
          <w:szCs w:val="24"/>
        </w:rPr>
        <w:t xml:space="preserve"> or their caretaker is sick</w:t>
      </w:r>
      <w:r w:rsidRPr="00EE57A8">
        <w:rPr>
          <w:rFonts w:ascii="Times New Roman" w:hAnsi="Times New Roman" w:cs="Times New Roman"/>
          <w:sz w:val="24"/>
          <w:szCs w:val="24"/>
        </w:rPr>
        <w:t>)</w:t>
      </w:r>
    </w:p>
    <w:p w14:paraId="00D3599E" w14:textId="77777777" w:rsidR="00CF155C" w:rsidRPr="00EE57A8" w:rsidRDefault="00CF155C" w:rsidP="00674D68">
      <w:pPr>
        <w:pStyle w:val="ListParagraph"/>
        <w:spacing w:after="0" w:line="240" w:lineRule="auto"/>
        <w:rPr>
          <w:rFonts w:ascii="Times New Roman" w:hAnsi="Times New Roman" w:cs="Times New Roman"/>
          <w:sz w:val="24"/>
          <w:szCs w:val="24"/>
        </w:rPr>
      </w:pPr>
    </w:p>
    <w:p w14:paraId="4721B846" w14:textId="77777777" w:rsidR="00EE57A8" w:rsidRPr="00EE57A8" w:rsidRDefault="00CF155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what new services, assistance, and/or support</w:t>
      </w:r>
      <w:r w:rsidR="00EE57A8" w:rsidRPr="00EE57A8">
        <w:rPr>
          <w:rFonts w:ascii="Times New Roman" w:hAnsi="Times New Roman" w:cs="Times New Roman"/>
          <w:sz w:val="24"/>
          <w:szCs w:val="24"/>
        </w:rPr>
        <w:t>s do they need during this time</w:t>
      </w:r>
    </w:p>
    <w:p w14:paraId="73A71FE8" w14:textId="77777777" w:rsidR="00EE57A8" w:rsidRPr="00EE57A8" w:rsidRDefault="00EE57A8" w:rsidP="00674D68">
      <w:pPr>
        <w:spacing w:after="0" w:line="240" w:lineRule="auto"/>
        <w:rPr>
          <w:rFonts w:ascii="Times New Roman" w:hAnsi="Times New Roman" w:cs="Times New Roman"/>
          <w:sz w:val="24"/>
          <w:szCs w:val="24"/>
        </w:rPr>
      </w:pPr>
    </w:p>
    <w:p w14:paraId="6D8001B6" w14:textId="77777777" w:rsidR="00EE57A8" w:rsidRPr="00EE57A8" w:rsidRDefault="00EE57A8"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lastRenderedPageBreak/>
        <w:t>if their school is shut down and is using remote learning tools:</w:t>
      </w:r>
    </w:p>
    <w:p w14:paraId="62CE9BD3" w14:textId="77777777" w:rsidR="00EE57A8" w:rsidRDefault="00EE57A8" w:rsidP="00674D68">
      <w:pPr>
        <w:pStyle w:val="ListParagraph"/>
        <w:numPr>
          <w:ilvl w:val="0"/>
          <w:numId w:val="11"/>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do they have access to </w:t>
      </w:r>
      <w:r w:rsidR="0063777E">
        <w:rPr>
          <w:rFonts w:ascii="Times New Roman" w:hAnsi="Times New Roman" w:cs="Times New Roman"/>
          <w:sz w:val="24"/>
          <w:szCs w:val="24"/>
        </w:rPr>
        <w:t xml:space="preserve">the necessary tools to </w:t>
      </w:r>
      <w:r w:rsidRPr="00EE57A8">
        <w:rPr>
          <w:rFonts w:ascii="Times New Roman" w:hAnsi="Times New Roman" w:cs="Times New Roman"/>
          <w:sz w:val="24"/>
          <w:szCs w:val="24"/>
        </w:rPr>
        <w:t>engage in remote learning</w:t>
      </w:r>
    </w:p>
    <w:p w14:paraId="2B3CDF78" w14:textId="77777777" w:rsidR="00A4055D" w:rsidRPr="00EE57A8" w:rsidRDefault="00A4055D" w:rsidP="00674D6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did the school provide them with a laptop and internet access (if not, DCF should do so)</w:t>
      </w:r>
    </w:p>
    <w:p w14:paraId="5955D50F" w14:textId="77777777" w:rsidR="00EE57A8" w:rsidRDefault="00EE57A8" w:rsidP="00674D68">
      <w:pPr>
        <w:pStyle w:val="ListParagraph"/>
        <w:numPr>
          <w:ilvl w:val="0"/>
          <w:numId w:val="11"/>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do they have the support they need to engage in learning (IEP, 504 support)</w:t>
      </w:r>
    </w:p>
    <w:p w14:paraId="4CDB91D1" w14:textId="77777777" w:rsidR="00A4055D" w:rsidRDefault="00A4055D" w:rsidP="00674D6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 they need food assistance and if so does the school still provide breakfast and lunch</w:t>
      </w:r>
    </w:p>
    <w:p w14:paraId="1E75D1F3" w14:textId="77777777" w:rsidR="000929F0" w:rsidRDefault="000929F0" w:rsidP="00674D68">
      <w:pPr>
        <w:pStyle w:val="ListParagraph"/>
        <w:spacing w:after="0" w:line="240" w:lineRule="auto"/>
        <w:ind w:left="1440"/>
        <w:rPr>
          <w:rFonts w:ascii="Times New Roman" w:hAnsi="Times New Roman" w:cs="Times New Roman"/>
          <w:sz w:val="24"/>
          <w:szCs w:val="24"/>
        </w:rPr>
      </w:pPr>
    </w:p>
    <w:p w14:paraId="290414A5" w14:textId="77777777" w:rsidR="00FA30EA" w:rsidRPr="00FA30EA" w:rsidRDefault="00FA30EA" w:rsidP="00674D68">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if they were living at school and school is suspended can they stay in the dorm and be on the meal plan, is that available at their school</w:t>
      </w:r>
    </w:p>
    <w:p w14:paraId="1C98CEB7" w14:textId="77777777" w:rsidR="00EE57A8" w:rsidRPr="00EE57A8" w:rsidRDefault="00EE57A8" w:rsidP="00674D68">
      <w:pPr>
        <w:pStyle w:val="ListParagraph"/>
        <w:spacing w:after="0" w:line="240" w:lineRule="auto"/>
        <w:ind w:left="1440"/>
        <w:rPr>
          <w:rFonts w:ascii="Times New Roman" w:hAnsi="Times New Roman" w:cs="Times New Roman"/>
          <w:sz w:val="24"/>
          <w:szCs w:val="24"/>
        </w:rPr>
      </w:pPr>
    </w:p>
    <w:p w14:paraId="2D3F14FA" w14:textId="77777777" w:rsidR="0063777E" w:rsidRPr="0063777E" w:rsidRDefault="0063777E" w:rsidP="00674D68">
      <w:pPr>
        <w:shd w:val="clear" w:color="auto" w:fill="FFFFFF"/>
        <w:spacing w:after="0" w:line="240" w:lineRule="auto"/>
        <w:ind w:left="360"/>
        <w:rPr>
          <w:rFonts w:ascii="Times New Roman" w:eastAsia="Times New Roman" w:hAnsi="Times New Roman" w:cs="Times New Roman"/>
          <w:color w:val="201F1E"/>
          <w:sz w:val="24"/>
          <w:szCs w:val="24"/>
        </w:rPr>
      </w:pPr>
      <w:r w:rsidRPr="0063777E">
        <w:rPr>
          <w:rFonts w:ascii="Cambria" w:eastAsia="Times New Roman" w:hAnsi="Cambria" w:cs="Times New Roman"/>
          <w:b/>
          <w:color w:val="000000"/>
          <w:sz w:val="24"/>
          <w:szCs w:val="24"/>
          <w:bdr w:val="none" w:sz="0" w:space="0" w:color="auto" w:frame="1"/>
        </w:rPr>
        <w:t>NOTE</w:t>
      </w:r>
      <w:r>
        <w:rPr>
          <w:rFonts w:ascii="Cambria" w:eastAsia="Times New Roman" w:hAnsi="Cambria" w:cs="Times New Roman"/>
          <w:color w:val="000000"/>
          <w:sz w:val="24"/>
          <w:szCs w:val="24"/>
          <w:bdr w:val="none" w:sz="0" w:space="0" w:color="auto" w:frame="1"/>
        </w:rPr>
        <w:t xml:space="preserve">:  </w:t>
      </w:r>
      <w:r w:rsidRPr="0063777E">
        <w:rPr>
          <w:rFonts w:ascii="Times New Roman" w:eastAsia="Times New Roman" w:hAnsi="Times New Roman" w:cs="Times New Roman"/>
          <w:color w:val="000000"/>
          <w:sz w:val="24"/>
          <w:szCs w:val="24"/>
          <w:bdr w:val="none" w:sz="0" w:space="0" w:color="auto" w:frame="1"/>
        </w:rPr>
        <w:t xml:space="preserve">If you have specific questions on how to access educational support for your client, you can contact the EdLaw Project.  Their staff is currently remote but actively working and regularly checking their intake phone and email, at 617 910 5829 </w:t>
      </w:r>
      <w:r w:rsidR="0072628E">
        <w:rPr>
          <w:rFonts w:ascii="Times New Roman" w:eastAsia="Times New Roman" w:hAnsi="Times New Roman" w:cs="Times New Roman"/>
          <w:color w:val="000000"/>
          <w:sz w:val="24"/>
          <w:szCs w:val="24"/>
          <w:bdr w:val="none" w:sz="0" w:space="0" w:color="auto" w:frame="1"/>
        </w:rPr>
        <w:t>a</w:t>
      </w:r>
      <w:r w:rsidRPr="0063777E">
        <w:rPr>
          <w:rFonts w:ascii="Times New Roman" w:eastAsia="Times New Roman" w:hAnsi="Times New Roman" w:cs="Times New Roman"/>
          <w:color w:val="000000"/>
          <w:sz w:val="24"/>
          <w:szCs w:val="24"/>
          <w:bdr w:val="none" w:sz="0" w:space="0" w:color="auto" w:frame="1"/>
        </w:rPr>
        <w:t>nd </w:t>
      </w:r>
      <w:hyperlink r:id="rId38" w:tgtFrame="_blank" w:history="1">
        <w:r w:rsidRPr="0063777E">
          <w:rPr>
            <w:rFonts w:ascii="Times New Roman" w:eastAsia="Times New Roman" w:hAnsi="Times New Roman" w:cs="Times New Roman"/>
            <w:color w:val="0000FF"/>
            <w:sz w:val="24"/>
            <w:szCs w:val="24"/>
            <w:u w:val="single"/>
            <w:bdr w:val="none" w:sz="0" w:space="0" w:color="auto" w:frame="1"/>
          </w:rPr>
          <w:t>edlawproject@publiccounsel.net</w:t>
        </w:r>
      </w:hyperlink>
      <w:r w:rsidRPr="0063777E">
        <w:rPr>
          <w:rFonts w:ascii="Times New Roman" w:eastAsia="Times New Roman" w:hAnsi="Times New Roman" w:cs="Times New Roman"/>
          <w:color w:val="000000"/>
          <w:sz w:val="24"/>
          <w:szCs w:val="24"/>
          <w:bdr w:val="none" w:sz="0" w:space="0" w:color="auto" w:frame="1"/>
        </w:rPr>
        <w:t>.</w:t>
      </w:r>
    </w:p>
    <w:p w14:paraId="68149422" w14:textId="77777777" w:rsidR="0063777E" w:rsidRPr="0063777E" w:rsidRDefault="0063777E" w:rsidP="00674D68">
      <w:pPr>
        <w:shd w:val="clear" w:color="auto" w:fill="FFFFFF"/>
        <w:spacing w:after="0" w:line="240" w:lineRule="auto"/>
        <w:rPr>
          <w:rFonts w:ascii="Times New Roman" w:eastAsia="Times New Roman" w:hAnsi="Times New Roman" w:cs="Times New Roman"/>
          <w:color w:val="201F1E"/>
          <w:sz w:val="24"/>
          <w:szCs w:val="24"/>
        </w:rPr>
      </w:pPr>
      <w:r w:rsidRPr="0063777E">
        <w:rPr>
          <w:rFonts w:ascii="Cambria" w:eastAsia="Times New Roman" w:hAnsi="Cambria" w:cs="Times New Roman"/>
          <w:color w:val="000000"/>
          <w:sz w:val="24"/>
          <w:szCs w:val="24"/>
          <w:bdr w:val="none" w:sz="0" w:space="0" w:color="auto" w:frame="1"/>
        </w:rPr>
        <w:t> </w:t>
      </w:r>
    </w:p>
    <w:p w14:paraId="7883C9F8" w14:textId="77777777" w:rsidR="00971033" w:rsidRDefault="000272F5" w:rsidP="00674D68">
      <w:pPr>
        <w:pStyle w:val="ListParagraph"/>
        <w:numPr>
          <w:ilvl w:val="0"/>
          <w:numId w:val="5"/>
        </w:numPr>
        <w:spacing w:after="0" w:line="240" w:lineRule="auto"/>
        <w:rPr>
          <w:rFonts w:ascii="Times New Roman" w:hAnsi="Times New Roman" w:cs="Times New Roman"/>
          <w:sz w:val="24"/>
          <w:szCs w:val="24"/>
        </w:rPr>
      </w:pPr>
      <w:r w:rsidRPr="00971033">
        <w:rPr>
          <w:rFonts w:ascii="Times New Roman" w:hAnsi="Times New Roman" w:cs="Times New Roman"/>
          <w:sz w:val="24"/>
          <w:szCs w:val="24"/>
        </w:rPr>
        <w:t>for those 17 years or older has DCF discussed their transition plan with them, discussed continuing in DCF care, or what they will n</w:t>
      </w:r>
      <w:r w:rsidR="00971033" w:rsidRPr="00971033">
        <w:rPr>
          <w:rFonts w:ascii="Times New Roman" w:hAnsi="Times New Roman" w:cs="Times New Roman"/>
          <w:sz w:val="24"/>
          <w:szCs w:val="24"/>
        </w:rPr>
        <w:t xml:space="preserve">eed if they leave DCF at age 18. </w:t>
      </w:r>
    </w:p>
    <w:p w14:paraId="72E82554" w14:textId="77777777" w:rsidR="00971033" w:rsidRPr="00971033" w:rsidRDefault="00971033" w:rsidP="00674D68">
      <w:pPr>
        <w:pStyle w:val="ListParagraph"/>
        <w:spacing w:after="0" w:line="240" w:lineRule="auto"/>
        <w:rPr>
          <w:rFonts w:ascii="Times New Roman" w:hAnsi="Times New Roman" w:cs="Times New Roman"/>
          <w:sz w:val="24"/>
          <w:szCs w:val="24"/>
        </w:rPr>
      </w:pPr>
    </w:p>
    <w:p w14:paraId="4EECF9A1" w14:textId="77777777" w:rsidR="000272F5" w:rsidRDefault="000272F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if they are involved in a </w:t>
      </w:r>
      <w:r w:rsidR="000929F0">
        <w:rPr>
          <w:rFonts w:ascii="Times New Roman" w:hAnsi="Times New Roman" w:cs="Times New Roman"/>
          <w:sz w:val="24"/>
          <w:szCs w:val="24"/>
        </w:rPr>
        <w:t xml:space="preserve">delinquency </w:t>
      </w:r>
      <w:r w:rsidRPr="00EE57A8">
        <w:rPr>
          <w:rFonts w:ascii="Times New Roman" w:hAnsi="Times New Roman" w:cs="Times New Roman"/>
          <w:sz w:val="24"/>
          <w:szCs w:val="24"/>
        </w:rPr>
        <w:t>case, are they able to be in touch with their lawyer, do they know what is going on in the case</w:t>
      </w:r>
      <w:r w:rsidR="00B93A8A">
        <w:rPr>
          <w:rFonts w:ascii="Times New Roman" w:hAnsi="Times New Roman" w:cs="Times New Roman"/>
          <w:sz w:val="24"/>
          <w:szCs w:val="24"/>
        </w:rPr>
        <w:t xml:space="preserve">, when is the next court date now that courts are shut down </w:t>
      </w:r>
      <w:r w:rsidR="00971033">
        <w:rPr>
          <w:rFonts w:ascii="Times New Roman" w:hAnsi="Times New Roman" w:cs="Times New Roman"/>
          <w:sz w:val="24"/>
          <w:szCs w:val="24"/>
        </w:rPr>
        <w:t>.</w:t>
      </w:r>
    </w:p>
    <w:p w14:paraId="743187E7" w14:textId="77777777" w:rsidR="00971033" w:rsidRPr="00971033" w:rsidRDefault="00971033" w:rsidP="00674D68">
      <w:pPr>
        <w:pStyle w:val="ListParagraph"/>
        <w:rPr>
          <w:rFonts w:ascii="Times New Roman" w:hAnsi="Times New Roman" w:cs="Times New Roman"/>
          <w:sz w:val="24"/>
          <w:szCs w:val="24"/>
        </w:rPr>
      </w:pPr>
    </w:p>
    <w:p w14:paraId="2B3790C5" w14:textId="77777777" w:rsidR="00971033" w:rsidRPr="00971033" w:rsidRDefault="00971033" w:rsidP="00674D68">
      <w:pPr>
        <w:spacing w:after="0" w:line="240" w:lineRule="auto"/>
        <w:ind w:left="360"/>
        <w:rPr>
          <w:rFonts w:ascii="Times New Roman" w:hAnsi="Times New Roman" w:cs="Times New Roman"/>
          <w:sz w:val="24"/>
          <w:szCs w:val="24"/>
        </w:rPr>
      </w:pPr>
      <w:r w:rsidRPr="00971033">
        <w:rPr>
          <w:rFonts w:ascii="Times New Roman" w:hAnsi="Times New Roman" w:cs="Times New Roman"/>
          <w:b/>
          <w:sz w:val="24"/>
          <w:szCs w:val="24"/>
        </w:rPr>
        <w:t>NOTE</w:t>
      </w:r>
      <w:r>
        <w:rPr>
          <w:rFonts w:ascii="Times New Roman" w:hAnsi="Times New Roman" w:cs="Times New Roman"/>
          <w:sz w:val="24"/>
          <w:szCs w:val="24"/>
        </w:rPr>
        <w:t xml:space="preserve">:  Some DCF offices are taking the position that they will </w:t>
      </w:r>
      <w:r w:rsidR="00FD53CE">
        <w:rPr>
          <w:rFonts w:ascii="Times New Roman" w:hAnsi="Times New Roman" w:cs="Times New Roman"/>
          <w:sz w:val="24"/>
          <w:szCs w:val="24"/>
        </w:rPr>
        <w:t>provide a VPA to</w:t>
      </w:r>
      <w:r>
        <w:rPr>
          <w:rFonts w:ascii="Times New Roman" w:hAnsi="Times New Roman" w:cs="Times New Roman"/>
          <w:sz w:val="24"/>
          <w:szCs w:val="24"/>
        </w:rPr>
        <w:t xml:space="preserve"> any young adult turning 18 during this crisis</w:t>
      </w:r>
      <w:r w:rsidR="00FD53CE">
        <w:rPr>
          <w:rFonts w:ascii="Times New Roman" w:hAnsi="Times New Roman" w:cs="Times New Roman"/>
          <w:sz w:val="24"/>
          <w:szCs w:val="24"/>
        </w:rPr>
        <w:t>,</w:t>
      </w:r>
      <w:r>
        <w:rPr>
          <w:rFonts w:ascii="Times New Roman" w:hAnsi="Times New Roman" w:cs="Times New Roman"/>
          <w:sz w:val="24"/>
          <w:szCs w:val="24"/>
        </w:rPr>
        <w:t xml:space="preserve"> and reassess </w:t>
      </w:r>
      <w:r w:rsidR="00FD53CE">
        <w:rPr>
          <w:rFonts w:ascii="Times New Roman" w:hAnsi="Times New Roman" w:cs="Times New Roman"/>
          <w:sz w:val="24"/>
          <w:szCs w:val="24"/>
        </w:rPr>
        <w:t>later</w:t>
      </w:r>
      <w:r>
        <w:rPr>
          <w:rFonts w:ascii="Times New Roman" w:hAnsi="Times New Roman" w:cs="Times New Roman"/>
          <w:sz w:val="24"/>
          <w:szCs w:val="24"/>
        </w:rPr>
        <w:t xml:space="preserve">.  </w:t>
      </w:r>
      <w:r w:rsidR="00FD53CE">
        <w:rPr>
          <w:rFonts w:ascii="Times New Roman" w:hAnsi="Times New Roman" w:cs="Times New Roman"/>
          <w:sz w:val="24"/>
          <w:szCs w:val="24"/>
        </w:rPr>
        <w:t>All of</w:t>
      </w:r>
      <w:r>
        <w:rPr>
          <w:rFonts w:ascii="Times New Roman" w:hAnsi="Times New Roman" w:cs="Times New Roman"/>
          <w:sz w:val="24"/>
          <w:szCs w:val="24"/>
        </w:rPr>
        <w:t xml:space="preserve"> the requirements of the VPA may not be workable, for example the requirement of 20 hou</w:t>
      </w:r>
      <w:r w:rsidR="00FD53CE">
        <w:rPr>
          <w:rFonts w:ascii="Times New Roman" w:hAnsi="Times New Roman" w:cs="Times New Roman"/>
          <w:sz w:val="24"/>
          <w:szCs w:val="24"/>
        </w:rPr>
        <w:t>rs employment or school per week</w:t>
      </w:r>
      <w:r>
        <w:rPr>
          <w:rFonts w:ascii="Times New Roman" w:hAnsi="Times New Roman" w:cs="Times New Roman"/>
          <w:sz w:val="24"/>
          <w:szCs w:val="24"/>
        </w:rPr>
        <w:t>.  It is important to negotiate the terms of a VPA with DCF so that the young adult can meet the requirements.  They may not be able to work or go to school during the crisis.  If the young adult does not enter into a VPA, DCF is required by law and its own policy to provide a young adult with a</w:t>
      </w:r>
      <w:r w:rsidRPr="00971033">
        <w:rPr>
          <w:rFonts w:ascii="Times New Roman" w:hAnsi="Times New Roman" w:cs="Times New Roman"/>
          <w:sz w:val="24"/>
          <w:szCs w:val="24"/>
        </w:rPr>
        <w:t xml:space="preserve"> transition plan personalized at the direction of the child or young adult age 17 and 9 months to age 22</w:t>
      </w:r>
      <w:r w:rsidR="0072628E">
        <w:rPr>
          <w:rFonts w:ascii="Times New Roman" w:hAnsi="Times New Roman" w:cs="Times New Roman"/>
          <w:sz w:val="24"/>
          <w:szCs w:val="24"/>
        </w:rPr>
        <w:t xml:space="preserve">.  See </w:t>
      </w:r>
      <w:hyperlink r:id="rId39" w:history="1">
        <w:r w:rsidRPr="0072628E">
          <w:rPr>
            <w:rStyle w:val="Hyperlink"/>
            <w:rFonts w:ascii="Times New Roman" w:hAnsi="Times New Roman" w:cs="Times New Roman"/>
            <w:i/>
            <w:sz w:val="24"/>
            <w:szCs w:val="24"/>
          </w:rPr>
          <w:t>DCF Permanency Planning Policy</w:t>
        </w:r>
      </w:hyperlink>
      <w:r w:rsidRPr="00971033">
        <w:rPr>
          <w:rFonts w:ascii="Times New Roman" w:hAnsi="Times New Roman" w:cs="Times New Roman"/>
          <w:sz w:val="24"/>
          <w:szCs w:val="24"/>
        </w:rPr>
        <w:t>, Trial Court Rule 4(c); M.G.L. c. 119 § 29B(c)).</w:t>
      </w:r>
    </w:p>
    <w:p w14:paraId="0DB9A61E" w14:textId="77777777" w:rsidR="00971033" w:rsidRPr="00971033" w:rsidRDefault="00971033" w:rsidP="00674D68">
      <w:pPr>
        <w:spacing w:after="0" w:line="240" w:lineRule="auto"/>
        <w:ind w:left="360"/>
        <w:rPr>
          <w:rFonts w:ascii="Times New Roman" w:hAnsi="Times New Roman" w:cs="Times New Roman"/>
          <w:sz w:val="24"/>
          <w:szCs w:val="24"/>
        </w:rPr>
      </w:pPr>
    </w:p>
    <w:p w14:paraId="26268A7E" w14:textId="77777777" w:rsidR="000272F5" w:rsidRPr="00EE57A8" w:rsidRDefault="000272F5" w:rsidP="00674D68">
      <w:pPr>
        <w:pStyle w:val="ListParagraph"/>
        <w:spacing w:after="0" w:line="240" w:lineRule="auto"/>
        <w:rPr>
          <w:rFonts w:ascii="Times New Roman" w:hAnsi="Times New Roman" w:cs="Times New Roman"/>
          <w:sz w:val="24"/>
          <w:szCs w:val="24"/>
        </w:rPr>
      </w:pPr>
    </w:p>
    <w:p w14:paraId="2F9BC317" w14:textId="77777777" w:rsidR="00364CC1" w:rsidRPr="00B93A8A" w:rsidRDefault="00364CC1" w:rsidP="00674D68">
      <w:pPr>
        <w:pStyle w:val="ListParagraph"/>
        <w:numPr>
          <w:ilvl w:val="0"/>
          <w:numId w:val="13"/>
        </w:numPr>
        <w:spacing w:after="0" w:line="240" w:lineRule="auto"/>
        <w:rPr>
          <w:rFonts w:ascii="Times New Roman" w:hAnsi="Times New Roman" w:cs="Times New Roman"/>
          <w:b/>
          <w:sz w:val="24"/>
          <w:szCs w:val="24"/>
        </w:rPr>
      </w:pPr>
      <w:r w:rsidRPr="00B93A8A">
        <w:rPr>
          <w:rFonts w:ascii="Times New Roman" w:hAnsi="Times New Roman" w:cs="Times New Roman"/>
          <w:b/>
          <w:sz w:val="24"/>
          <w:szCs w:val="24"/>
        </w:rPr>
        <w:t>Young adults 18 – 22 in DCF continued responsibility</w:t>
      </w:r>
    </w:p>
    <w:p w14:paraId="05980F7E" w14:textId="77777777" w:rsidR="003F6228" w:rsidRPr="00EE57A8" w:rsidRDefault="003F6228" w:rsidP="00674D68">
      <w:pPr>
        <w:pStyle w:val="ListParagraph"/>
        <w:spacing w:after="0" w:line="240" w:lineRule="auto"/>
        <w:ind w:left="1080"/>
        <w:rPr>
          <w:rFonts w:ascii="Times New Roman" w:hAnsi="Times New Roman" w:cs="Times New Roman"/>
          <w:sz w:val="24"/>
          <w:szCs w:val="24"/>
        </w:rPr>
      </w:pPr>
    </w:p>
    <w:p w14:paraId="359708D9" w14:textId="77777777" w:rsidR="000C4875" w:rsidRDefault="000C4875"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This group of young adults have signed on with DCF after age 18, and signed a Voluntary Placement Agreement with specific requirements that they must meet in o</w:t>
      </w:r>
      <w:r w:rsidR="00EE57A8" w:rsidRPr="00EE57A8">
        <w:rPr>
          <w:rFonts w:ascii="Times New Roman" w:hAnsi="Times New Roman" w:cs="Times New Roman"/>
          <w:sz w:val="24"/>
          <w:szCs w:val="24"/>
        </w:rPr>
        <w:t xml:space="preserve">rder to get help from DCF.  In addition to the </w:t>
      </w:r>
      <w:r w:rsidRPr="00EE57A8">
        <w:rPr>
          <w:rFonts w:ascii="Times New Roman" w:hAnsi="Times New Roman" w:cs="Times New Roman"/>
          <w:sz w:val="24"/>
          <w:szCs w:val="24"/>
        </w:rPr>
        <w:t>relev</w:t>
      </w:r>
      <w:r w:rsidR="006E5B69">
        <w:rPr>
          <w:rFonts w:ascii="Times New Roman" w:hAnsi="Times New Roman" w:cs="Times New Roman"/>
          <w:sz w:val="24"/>
          <w:szCs w:val="24"/>
        </w:rPr>
        <w:t>ant questions above, you will want to know</w:t>
      </w:r>
      <w:r w:rsidRPr="00EE57A8">
        <w:rPr>
          <w:rFonts w:ascii="Times New Roman" w:hAnsi="Times New Roman" w:cs="Times New Roman"/>
          <w:sz w:val="24"/>
          <w:szCs w:val="24"/>
        </w:rPr>
        <w:t>:</w:t>
      </w:r>
    </w:p>
    <w:p w14:paraId="7E3B4FE2" w14:textId="77777777" w:rsidR="006E5B69" w:rsidRPr="00EE57A8" w:rsidRDefault="006E5B69" w:rsidP="00674D68">
      <w:pPr>
        <w:spacing w:after="0" w:line="240" w:lineRule="auto"/>
        <w:rPr>
          <w:rFonts w:ascii="Times New Roman" w:hAnsi="Times New Roman" w:cs="Times New Roman"/>
          <w:sz w:val="24"/>
          <w:szCs w:val="24"/>
        </w:rPr>
      </w:pPr>
    </w:p>
    <w:p w14:paraId="44749640" w14:textId="77777777" w:rsidR="003F6228" w:rsidRDefault="006E5B69" w:rsidP="00674D6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are the</w:t>
      </w:r>
      <w:r w:rsidR="003F6228" w:rsidRPr="006E5B69">
        <w:rPr>
          <w:rFonts w:ascii="Times New Roman" w:hAnsi="Times New Roman" w:cs="Times New Roman"/>
          <w:sz w:val="24"/>
          <w:szCs w:val="24"/>
        </w:rPr>
        <w:t xml:space="preserve"> requirements</w:t>
      </w:r>
      <w:r>
        <w:rPr>
          <w:rFonts w:ascii="Times New Roman" w:hAnsi="Times New Roman" w:cs="Times New Roman"/>
          <w:sz w:val="24"/>
          <w:szCs w:val="24"/>
        </w:rPr>
        <w:t xml:space="preserve"> of the VPA</w:t>
      </w:r>
      <w:r w:rsidR="003F6228" w:rsidRPr="006E5B69">
        <w:rPr>
          <w:rFonts w:ascii="Times New Roman" w:hAnsi="Times New Roman" w:cs="Times New Roman"/>
          <w:sz w:val="24"/>
          <w:szCs w:val="24"/>
        </w:rPr>
        <w:t xml:space="preserve"> unworkable in this situation</w:t>
      </w:r>
      <w:r>
        <w:rPr>
          <w:rFonts w:ascii="Times New Roman" w:hAnsi="Times New Roman" w:cs="Times New Roman"/>
          <w:sz w:val="24"/>
          <w:szCs w:val="24"/>
        </w:rPr>
        <w:t>, for example have they been laid off or is school suspended</w:t>
      </w:r>
    </w:p>
    <w:p w14:paraId="47B4E68C" w14:textId="77777777" w:rsidR="00B93A8A" w:rsidRDefault="00B93A8A" w:rsidP="00674D68">
      <w:pPr>
        <w:pStyle w:val="ListParagraph"/>
        <w:spacing w:after="0" w:line="240" w:lineRule="auto"/>
        <w:ind w:left="780"/>
        <w:rPr>
          <w:rFonts w:ascii="Times New Roman" w:hAnsi="Times New Roman" w:cs="Times New Roman"/>
          <w:sz w:val="24"/>
          <w:szCs w:val="24"/>
        </w:rPr>
      </w:pPr>
    </w:p>
    <w:p w14:paraId="01FD65C6" w14:textId="77777777" w:rsidR="00B93A8A" w:rsidRDefault="00B93A8A" w:rsidP="00674D6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what additional supports, services, and/or assistance do they need as a result of the crisis</w:t>
      </w:r>
    </w:p>
    <w:p w14:paraId="71361965" w14:textId="77777777" w:rsidR="000929F0" w:rsidRPr="000929F0" w:rsidRDefault="000929F0" w:rsidP="00674D68">
      <w:pPr>
        <w:pStyle w:val="ListParagraph"/>
        <w:rPr>
          <w:rFonts w:ascii="Times New Roman" w:hAnsi="Times New Roman" w:cs="Times New Roman"/>
          <w:sz w:val="24"/>
          <w:szCs w:val="24"/>
        </w:rPr>
      </w:pPr>
    </w:p>
    <w:p w14:paraId="437927F0" w14:textId="77777777" w:rsidR="000929F0" w:rsidRPr="000929F0" w:rsidRDefault="000929F0" w:rsidP="00674D68">
      <w:pPr>
        <w:pStyle w:val="ListParagraph"/>
        <w:numPr>
          <w:ilvl w:val="0"/>
          <w:numId w:val="1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lastRenderedPageBreak/>
        <w:t xml:space="preserve">if they are involved in a </w:t>
      </w:r>
      <w:r>
        <w:rPr>
          <w:rFonts w:ascii="Times New Roman" w:hAnsi="Times New Roman" w:cs="Times New Roman"/>
          <w:sz w:val="24"/>
          <w:szCs w:val="24"/>
        </w:rPr>
        <w:t xml:space="preserve">criminal </w:t>
      </w:r>
      <w:r w:rsidRPr="00EE57A8">
        <w:rPr>
          <w:rFonts w:ascii="Times New Roman" w:hAnsi="Times New Roman" w:cs="Times New Roman"/>
          <w:sz w:val="24"/>
          <w:szCs w:val="24"/>
        </w:rPr>
        <w:t>case, are they able to be in touch with their lawyer, do they know what is going on in the case</w:t>
      </w:r>
      <w:r>
        <w:rPr>
          <w:rFonts w:ascii="Times New Roman" w:hAnsi="Times New Roman" w:cs="Times New Roman"/>
          <w:sz w:val="24"/>
          <w:szCs w:val="24"/>
        </w:rPr>
        <w:t xml:space="preserve">, when is the next court date now that courts are shut down </w:t>
      </w:r>
    </w:p>
    <w:p w14:paraId="19FDF07D" w14:textId="77777777" w:rsidR="003F6228" w:rsidRPr="00B93A8A" w:rsidRDefault="003F6228" w:rsidP="00674D68">
      <w:pPr>
        <w:spacing w:after="0" w:line="240" w:lineRule="auto"/>
        <w:rPr>
          <w:rFonts w:ascii="Times New Roman" w:hAnsi="Times New Roman" w:cs="Times New Roman"/>
          <w:sz w:val="24"/>
          <w:szCs w:val="24"/>
        </w:rPr>
      </w:pPr>
    </w:p>
    <w:p w14:paraId="3DFFBE22" w14:textId="77777777" w:rsidR="000C4875" w:rsidRPr="00EE57A8" w:rsidRDefault="000C4875" w:rsidP="00674D68">
      <w:pPr>
        <w:spacing w:after="0" w:line="240" w:lineRule="auto"/>
        <w:ind w:left="360"/>
        <w:rPr>
          <w:rFonts w:ascii="Times New Roman" w:hAnsi="Times New Roman" w:cs="Times New Roman"/>
          <w:sz w:val="24"/>
          <w:szCs w:val="24"/>
        </w:rPr>
      </w:pPr>
      <w:r w:rsidRPr="00EE57A8">
        <w:rPr>
          <w:rFonts w:ascii="Times New Roman" w:hAnsi="Times New Roman" w:cs="Times New Roman"/>
          <w:b/>
          <w:sz w:val="24"/>
          <w:szCs w:val="24"/>
        </w:rPr>
        <w:t>NOTE</w:t>
      </w:r>
      <w:r w:rsidRPr="00EE57A8">
        <w:rPr>
          <w:rFonts w:ascii="Times New Roman" w:hAnsi="Times New Roman" w:cs="Times New Roman"/>
          <w:sz w:val="24"/>
          <w:szCs w:val="24"/>
        </w:rPr>
        <w:t xml:space="preserve">: Some young adults will want to leave DCF care </w:t>
      </w:r>
      <w:r w:rsidR="0063777E">
        <w:rPr>
          <w:rFonts w:ascii="Times New Roman" w:hAnsi="Times New Roman" w:cs="Times New Roman"/>
          <w:sz w:val="24"/>
          <w:szCs w:val="24"/>
        </w:rPr>
        <w:t xml:space="preserve">during this crisis and </w:t>
      </w:r>
      <w:r w:rsidRPr="00EE57A8">
        <w:rPr>
          <w:rFonts w:ascii="Times New Roman" w:hAnsi="Times New Roman" w:cs="Times New Roman"/>
          <w:sz w:val="24"/>
          <w:szCs w:val="24"/>
        </w:rPr>
        <w:t>before age 22.  Counsel should discuss the pros and cons of leaving</w:t>
      </w:r>
      <w:r w:rsidR="0063777E">
        <w:rPr>
          <w:rFonts w:ascii="Times New Roman" w:hAnsi="Times New Roman" w:cs="Times New Roman"/>
          <w:sz w:val="24"/>
          <w:szCs w:val="24"/>
        </w:rPr>
        <w:t>,</w:t>
      </w:r>
      <w:r w:rsidRPr="00EE57A8">
        <w:rPr>
          <w:rFonts w:ascii="Times New Roman" w:hAnsi="Times New Roman" w:cs="Times New Roman"/>
          <w:sz w:val="24"/>
          <w:szCs w:val="24"/>
        </w:rPr>
        <w:t xml:space="preserve"> specifi</w:t>
      </w:r>
      <w:r w:rsidR="000929F0">
        <w:rPr>
          <w:rFonts w:ascii="Times New Roman" w:hAnsi="Times New Roman" w:cs="Times New Roman"/>
          <w:sz w:val="24"/>
          <w:szCs w:val="24"/>
        </w:rPr>
        <w:t>c to the client’s needs and wish</w:t>
      </w:r>
      <w:r w:rsidRPr="00EE57A8">
        <w:rPr>
          <w:rFonts w:ascii="Times New Roman" w:hAnsi="Times New Roman" w:cs="Times New Roman"/>
          <w:sz w:val="24"/>
          <w:szCs w:val="24"/>
        </w:rPr>
        <w:t xml:space="preserve">es. If the young adult chooses to leave, counsel should </w:t>
      </w:r>
      <w:r w:rsidR="0063777E">
        <w:rPr>
          <w:rFonts w:ascii="Times New Roman" w:hAnsi="Times New Roman" w:cs="Times New Roman"/>
          <w:sz w:val="24"/>
          <w:szCs w:val="24"/>
        </w:rPr>
        <w:t>make sure that DCF provides a transition plan in c</w:t>
      </w:r>
      <w:r w:rsidR="004E1A9B">
        <w:rPr>
          <w:rFonts w:ascii="Times New Roman" w:hAnsi="Times New Roman" w:cs="Times New Roman"/>
          <w:sz w:val="24"/>
          <w:szCs w:val="24"/>
        </w:rPr>
        <w:t>onsultation with the young adult,</w:t>
      </w:r>
      <w:r w:rsidR="0063777E">
        <w:rPr>
          <w:rFonts w:ascii="Times New Roman" w:hAnsi="Times New Roman" w:cs="Times New Roman"/>
          <w:sz w:val="24"/>
          <w:szCs w:val="24"/>
        </w:rPr>
        <w:t xml:space="preserve"> </w:t>
      </w:r>
      <w:r w:rsidR="004E1A9B">
        <w:rPr>
          <w:rFonts w:ascii="Times New Roman" w:hAnsi="Times New Roman" w:cs="Times New Roman"/>
          <w:sz w:val="24"/>
          <w:szCs w:val="24"/>
        </w:rPr>
        <w:t>advis</w:t>
      </w:r>
      <w:r w:rsidRPr="00EE57A8">
        <w:rPr>
          <w:rFonts w:ascii="Times New Roman" w:hAnsi="Times New Roman" w:cs="Times New Roman"/>
          <w:sz w:val="24"/>
          <w:szCs w:val="24"/>
        </w:rPr>
        <w:t>e them that counsel will be available to help them if they want to come back and get services, support, and assistance from DCF.  Counsel should give them the information of how to reach counsel and tell them to use it if needed.  (CPCS will pay counsel to advocate for a young adult seeking to return to DCF.  Counsel should contact the CAFL Trial Support Unit if this happens).</w:t>
      </w:r>
    </w:p>
    <w:p w14:paraId="172DE636" w14:textId="77777777" w:rsidR="00364CC1" w:rsidRPr="00EE57A8" w:rsidRDefault="00364CC1" w:rsidP="00674D68">
      <w:pPr>
        <w:pStyle w:val="ListParagraph"/>
        <w:spacing w:after="0" w:line="240" w:lineRule="auto"/>
        <w:rPr>
          <w:rFonts w:ascii="Times New Roman" w:hAnsi="Times New Roman" w:cs="Times New Roman"/>
          <w:sz w:val="24"/>
          <w:szCs w:val="24"/>
        </w:rPr>
      </w:pPr>
    </w:p>
    <w:p w14:paraId="56E56082" w14:textId="77777777" w:rsidR="00364CC1" w:rsidRPr="00EE57A8" w:rsidRDefault="00364CC1" w:rsidP="00674D68">
      <w:pPr>
        <w:pStyle w:val="ListParagraph"/>
        <w:numPr>
          <w:ilvl w:val="0"/>
          <w:numId w:val="13"/>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Young adults 18 – 22 Who left DCF and want to return</w:t>
      </w:r>
    </w:p>
    <w:p w14:paraId="38B45297" w14:textId="77777777" w:rsidR="003F6228" w:rsidRPr="00EE57A8" w:rsidRDefault="003F6228" w:rsidP="00674D68">
      <w:pPr>
        <w:pStyle w:val="ListParagraph"/>
        <w:spacing w:after="0" w:line="240" w:lineRule="auto"/>
        <w:ind w:left="1080"/>
        <w:rPr>
          <w:rFonts w:ascii="Times New Roman" w:hAnsi="Times New Roman" w:cs="Times New Roman"/>
          <w:sz w:val="24"/>
          <w:szCs w:val="24"/>
        </w:rPr>
      </w:pPr>
    </w:p>
    <w:p w14:paraId="78D12BE4" w14:textId="77777777" w:rsidR="00F62710" w:rsidRDefault="004E1A9B" w:rsidP="00674D68">
      <w:pPr>
        <w:spacing w:after="0" w:line="240" w:lineRule="auto"/>
        <w:rPr>
          <w:rFonts w:ascii="Times New Roman" w:eastAsia="Arial Narrow" w:hAnsi="Times New Roman" w:cs="Times New Roman"/>
          <w:sz w:val="24"/>
          <w:szCs w:val="24"/>
        </w:rPr>
      </w:pPr>
      <w:r>
        <w:rPr>
          <w:rFonts w:ascii="Times New Roman" w:hAnsi="Times New Roman" w:cs="Times New Roman"/>
          <w:sz w:val="24"/>
          <w:szCs w:val="24"/>
        </w:rPr>
        <w:t>As resources become scarce, including employment and supports, this may be a time when a former young adult client wants help from DCF.  If a young adult client of yours who le</w:t>
      </w:r>
      <w:r w:rsidR="00FA30EA">
        <w:rPr>
          <w:rFonts w:ascii="Times New Roman" w:hAnsi="Times New Roman" w:cs="Times New Roman"/>
          <w:sz w:val="24"/>
          <w:szCs w:val="24"/>
        </w:rPr>
        <w:t>ft DCF contacts you, you should n</w:t>
      </w:r>
      <w:r>
        <w:rPr>
          <w:rFonts w:ascii="Times New Roman" w:hAnsi="Times New Roman" w:cs="Times New Roman"/>
          <w:sz w:val="24"/>
          <w:szCs w:val="24"/>
        </w:rPr>
        <w:t>egotiate with DCF</w:t>
      </w:r>
      <w:r w:rsidR="00FA30EA">
        <w:rPr>
          <w:rFonts w:ascii="Times New Roman" w:hAnsi="Times New Roman" w:cs="Times New Roman"/>
          <w:sz w:val="24"/>
          <w:szCs w:val="24"/>
        </w:rPr>
        <w:t xml:space="preserve"> and advocate to get the client </w:t>
      </w:r>
      <w:r w:rsidR="009C2B11">
        <w:rPr>
          <w:rFonts w:ascii="Times New Roman" w:hAnsi="Times New Roman" w:cs="Times New Roman"/>
          <w:sz w:val="24"/>
          <w:szCs w:val="24"/>
        </w:rPr>
        <w:t>the</w:t>
      </w:r>
      <w:r>
        <w:rPr>
          <w:rFonts w:ascii="Times New Roman" w:hAnsi="Times New Roman" w:cs="Times New Roman"/>
          <w:sz w:val="24"/>
          <w:szCs w:val="24"/>
        </w:rPr>
        <w:t xml:space="preserve"> </w:t>
      </w:r>
      <w:r w:rsidR="00FA30EA">
        <w:rPr>
          <w:rFonts w:ascii="Times New Roman" w:hAnsi="Times New Roman" w:cs="Times New Roman"/>
          <w:sz w:val="24"/>
          <w:szCs w:val="24"/>
        </w:rPr>
        <w:t xml:space="preserve">support and </w:t>
      </w:r>
      <w:r>
        <w:rPr>
          <w:rFonts w:ascii="Times New Roman" w:hAnsi="Times New Roman" w:cs="Times New Roman"/>
          <w:sz w:val="24"/>
          <w:szCs w:val="24"/>
        </w:rPr>
        <w:t>services</w:t>
      </w:r>
      <w:r w:rsidR="009C2B11">
        <w:rPr>
          <w:rFonts w:ascii="Times New Roman" w:hAnsi="Times New Roman" w:cs="Times New Roman"/>
          <w:sz w:val="24"/>
          <w:szCs w:val="24"/>
        </w:rPr>
        <w:t xml:space="preserve"> they need</w:t>
      </w:r>
      <w:r>
        <w:rPr>
          <w:rFonts w:ascii="Times New Roman" w:hAnsi="Times New Roman" w:cs="Times New Roman"/>
          <w:sz w:val="24"/>
          <w:szCs w:val="24"/>
        </w:rPr>
        <w:t>.  You should advocate for them to get</w:t>
      </w:r>
      <w:r w:rsidR="00F62710" w:rsidRPr="00EE57A8">
        <w:rPr>
          <w:rFonts w:ascii="Times New Roman" w:eastAsia="Arial Narrow" w:hAnsi="Times New Roman" w:cs="Times New Roman"/>
          <w:sz w:val="24"/>
          <w:szCs w:val="24"/>
        </w:rPr>
        <w:t xml:space="preserve"> access</w:t>
      </w:r>
      <w:r>
        <w:rPr>
          <w:rFonts w:ascii="Times New Roman" w:eastAsia="Arial Narrow" w:hAnsi="Times New Roman" w:cs="Times New Roman"/>
          <w:sz w:val="24"/>
          <w:szCs w:val="24"/>
        </w:rPr>
        <w:t xml:space="preserve"> to </w:t>
      </w:r>
      <w:r w:rsidR="00F62710" w:rsidRPr="00EE57A8">
        <w:rPr>
          <w:rFonts w:ascii="Times New Roman" w:eastAsia="Arial Narrow" w:hAnsi="Times New Roman" w:cs="Times New Roman"/>
          <w:sz w:val="24"/>
          <w:szCs w:val="24"/>
        </w:rPr>
        <w:t xml:space="preserve">programs and funds that could assist </w:t>
      </w:r>
      <w:r>
        <w:rPr>
          <w:rFonts w:ascii="Times New Roman" w:eastAsia="Arial Narrow" w:hAnsi="Times New Roman" w:cs="Times New Roman"/>
          <w:sz w:val="24"/>
          <w:szCs w:val="24"/>
        </w:rPr>
        <w:t xml:space="preserve">them </w:t>
      </w:r>
      <w:r w:rsidR="00F62710" w:rsidRPr="00EE57A8">
        <w:rPr>
          <w:rFonts w:ascii="Times New Roman" w:eastAsia="Arial Narrow" w:hAnsi="Times New Roman" w:cs="Times New Roman"/>
          <w:sz w:val="24"/>
          <w:szCs w:val="24"/>
        </w:rPr>
        <w:t>in meeting emergency needs, including housing.</w:t>
      </w:r>
      <w:r w:rsidR="009C2B11">
        <w:rPr>
          <w:rFonts w:ascii="Times New Roman" w:eastAsia="Arial Narrow" w:hAnsi="Times New Roman" w:cs="Times New Roman"/>
          <w:sz w:val="24"/>
          <w:szCs w:val="24"/>
        </w:rPr>
        <w:t xml:space="preserve">  (See note above re getting paid for your work).  You will want to find out:</w:t>
      </w:r>
    </w:p>
    <w:p w14:paraId="0B8DBD25" w14:textId="77777777" w:rsidR="009C2B11" w:rsidRDefault="009C2B11" w:rsidP="00674D68">
      <w:pPr>
        <w:spacing w:after="0" w:line="240" w:lineRule="auto"/>
        <w:rPr>
          <w:rFonts w:ascii="Times New Roman" w:eastAsia="Arial Narrow" w:hAnsi="Times New Roman" w:cs="Times New Roman"/>
          <w:sz w:val="24"/>
          <w:szCs w:val="24"/>
        </w:rPr>
      </w:pPr>
    </w:p>
    <w:p w14:paraId="579DFCE5" w14:textId="77777777" w:rsid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contact information from the young adult so that you can stay in touch</w:t>
      </w:r>
    </w:p>
    <w:p w14:paraId="62FBCFD4" w14:textId="77777777" w:rsidR="009C2B11" w:rsidRPr="009C2B11" w:rsidRDefault="009C2B11" w:rsidP="00674D68">
      <w:pPr>
        <w:spacing w:after="0" w:line="240" w:lineRule="auto"/>
        <w:ind w:left="1440"/>
        <w:rPr>
          <w:rFonts w:ascii="Times New Roman" w:eastAsia="Arial Narrow" w:hAnsi="Times New Roman" w:cs="Times New Roman"/>
          <w:sz w:val="24"/>
          <w:szCs w:val="24"/>
        </w:rPr>
      </w:pPr>
    </w:p>
    <w:p w14:paraId="7160F4C5" w14:textId="77777777" w:rsid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what were their needs were before leaving DCF (look at your </w:t>
      </w:r>
      <w:r w:rsidR="00FA30EA">
        <w:rPr>
          <w:rFonts w:ascii="Times New Roman" w:eastAsia="Arial Narrow" w:hAnsi="Times New Roman" w:cs="Times New Roman"/>
          <w:sz w:val="24"/>
          <w:szCs w:val="24"/>
        </w:rPr>
        <w:t xml:space="preserve"> old </w:t>
      </w:r>
      <w:r>
        <w:rPr>
          <w:rFonts w:ascii="Times New Roman" w:eastAsia="Arial Narrow" w:hAnsi="Times New Roman" w:cs="Times New Roman"/>
          <w:sz w:val="24"/>
          <w:szCs w:val="24"/>
        </w:rPr>
        <w:t>client file)</w:t>
      </w:r>
    </w:p>
    <w:p w14:paraId="2F9B13F7" w14:textId="77777777" w:rsidR="009C2B11" w:rsidRPr="009C2B11" w:rsidRDefault="009C2B11" w:rsidP="00674D68">
      <w:pPr>
        <w:pStyle w:val="ListParagraph"/>
        <w:rPr>
          <w:rFonts w:ascii="Times New Roman" w:eastAsia="Arial Narrow" w:hAnsi="Times New Roman" w:cs="Times New Roman"/>
          <w:sz w:val="24"/>
          <w:szCs w:val="24"/>
        </w:rPr>
      </w:pPr>
    </w:p>
    <w:p w14:paraId="6B59C1DF" w14:textId="77777777" w:rsidR="009C2B11" w:rsidRP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did DCF provide them with a transition plan and follow through with any services set out in the transition plan</w:t>
      </w:r>
    </w:p>
    <w:p w14:paraId="6D6F6B5D" w14:textId="77777777" w:rsidR="009C2B11" w:rsidRPr="009C2B11" w:rsidRDefault="009C2B11" w:rsidP="00674D68">
      <w:pPr>
        <w:pStyle w:val="ListParagraph"/>
        <w:rPr>
          <w:rFonts w:ascii="Times New Roman" w:eastAsia="Arial Narrow" w:hAnsi="Times New Roman" w:cs="Times New Roman"/>
          <w:sz w:val="24"/>
          <w:szCs w:val="24"/>
        </w:rPr>
      </w:pPr>
    </w:p>
    <w:p w14:paraId="6676C997" w14:textId="77777777" w:rsid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ask the client what their needs are now (</w:t>
      </w:r>
      <w:r w:rsidR="00FA30EA">
        <w:rPr>
          <w:rFonts w:ascii="Times New Roman" w:eastAsia="Arial Narrow" w:hAnsi="Times New Roman" w:cs="Times New Roman"/>
          <w:sz w:val="24"/>
          <w:szCs w:val="24"/>
        </w:rPr>
        <w:t xml:space="preserve">See those set out above in </w:t>
      </w:r>
      <w:r>
        <w:rPr>
          <w:rFonts w:ascii="Times New Roman" w:eastAsia="Arial Narrow" w:hAnsi="Times New Roman" w:cs="Times New Roman"/>
          <w:sz w:val="24"/>
          <w:szCs w:val="24"/>
        </w:rPr>
        <w:t>Sections 1 and 2)</w:t>
      </w:r>
    </w:p>
    <w:p w14:paraId="76209AF7" w14:textId="77777777" w:rsidR="00971033" w:rsidRPr="00971033" w:rsidRDefault="00971033" w:rsidP="00674D68">
      <w:pPr>
        <w:pStyle w:val="ListParagraph"/>
        <w:rPr>
          <w:rFonts w:ascii="Times New Roman" w:eastAsia="Arial Narrow" w:hAnsi="Times New Roman" w:cs="Times New Roman"/>
          <w:sz w:val="24"/>
          <w:szCs w:val="24"/>
        </w:rPr>
      </w:pPr>
    </w:p>
    <w:p w14:paraId="5BE5F243" w14:textId="77777777" w:rsidR="00971033" w:rsidRPr="00FD53CE" w:rsidRDefault="00971033"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negotiate a VPA with DCF that works for the client</w:t>
      </w:r>
      <w:r w:rsidR="00FD53CE">
        <w:rPr>
          <w:rFonts w:ascii="Times New Roman" w:eastAsia="Arial Narrow" w:hAnsi="Times New Roman" w:cs="Times New Roman"/>
          <w:sz w:val="24"/>
          <w:szCs w:val="24"/>
        </w:rPr>
        <w:t xml:space="preserve"> (see Note above; for more on this process, </w:t>
      </w:r>
      <w:r w:rsidR="00FD53CE" w:rsidRPr="00FD53CE">
        <w:rPr>
          <w:rFonts w:ascii="Times New Roman" w:eastAsia="Arial Narrow" w:hAnsi="Times New Roman" w:cs="Times New Roman"/>
          <w:i/>
          <w:sz w:val="24"/>
          <w:szCs w:val="24"/>
        </w:rPr>
        <w:t xml:space="preserve">See </w:t>
      </w:r>
      <w:r w:rsidR="00FD53CE">
        <w:rPr>
          <w:rFonts w:ascii="Times New Roman" w:eastAsia="Arial Narrow" w:hAnsi="Times New Roman" w:cs="Times New Roman"/>
          <w:sz w:val="24"/>
          <w:szCs w:val="24"/>
        </w:rPr>
        <w:t>the DCF Permanency Planning Policy, pg. 56)</w:t>
      </w:r>
    </w:p>
    <w:p w14:paraId="1F8BC9FC" w14:textId="77777777" w:rsidR="00CA2A60" w:rsidRPr="00CA2A60" w:rsidRDefault="00CA2A60" w:rsidP="00674D68">
      <w:pPr>
        <w:pStyle w:val="ListParagraph"/>
        <w:rPr>
          <w:rFonts w:ascii="Times New Roman" w:eastAsia="Arial Narrow" w:hAnsi="Times New Roman" w:cs="Times New Roman"/>
          <w:sz w:val="24"/>
          <w:szCs w:val="24"/>
        </w:rPr>
      </w:pPr>
    </w:p>
    <w:p w14:paraId="50D093A0" w14:textId="77777777" w:rsidR="00CA2A60" w:rsidRPr="00CA2A60" w:rsidRDefault="00CA2A60" w:rsidP="00674D68">
      <w:pPr>
        <w:spacing w:after="0" w:line="240" w:lineRule="auto"/>
        <w:rPr>
          <w:rFonts w:ascii="Times New Roman" w:eastAsia="Arial Narrow" w:hAnsi="Times New Roman" w:cs="Times New Roman"/>
          <w:sz w:val="24"/>
          <w:szCs w:val="24"/>
        </w:rPr>
      </w:pPr>
    </w:p>
    <w:p w14:paraId="6CBC3B1D" w14:textId="77777777" w:rsidR="00CA2A60" w:rsidRDefault="00CA2A60" w:rsidP="00674D68">
      <w:pPr>
        <w:pStyle w:val="ListParagraph"/>
        <w:numPr>
          <w:ilvl w:val="0"/>
          <w:numId w:val="12"/>
        </w:numPr>
        <w:rPr>
          <w:rFonts w:ascii="Times New Roman" w:hAnsi="Times New Roman" w:cs="Times New Roman"/>
          <w:b/>
          <w:sz w:val="24"/>
          <w:szCs w:val="24"/>
          <w:u w:val="single"/>
        </w:rPr>
      </w:pPr>
      <w:r w:rsidRPr="00FD53CE">
        <w:rPr>
          <w:rFonts w:ascii="Times New Roman" w:hAnsi="Times New Roman" w:cs="Times New Roman"/>
          <w:b/>
          <w:sz w:val="24"/>
          <w:szCs w:val="24"/>
          <w:u w:val="single"/>
        </w:rPr>
        <w:t>Parent Client Check-in Checklist</w:t>
      </w:r>
    </w:p>
    <w:p w14:paraId="0C34A726" w14:textId="77777777" w:rsidR="00FD53CE" w:rsidRPr="00FD53CE" w:rsidRDefault="00FD53CE" w:rsidP="00674D68">
      <w:pPr>
        <w:pStyle w:val="ListParagraph"/>
        <w:ind w:left="1080"/>
        <w:rPr>
          <w:rFonts w:ascii="Times New Roman" w:hAnsi="Times New Roman" w:cs="Times New Roman"/>
          <w:b/>
          <w:sz w:val="24"/>
          <w:szCs w:val="24"/>
          <w:u w:val="single"/>
        </w:rPr>
      </w:pPr>
    </w:p>
    <w:p w14:paraId="5AFD0796" w14:textId="77777777"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Financial Assistance</w:t>
      </w:r>
    </w:p>
    <w:p w14:paraId="3818FAD5"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If your client is employed:</w:t>
      </w:r>
    </w:p>
    <w:p w14:paraId="315B8217"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Working from home</w:t>
      </w:r>
    </w:p>
    <w:p w14:paraId="1E9A757D"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Do they have all the technology they need?</w:t>
      </w:r>
    </w:p>
    <w:p w14:paraId="2699FAAD"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 xml:space="preserve">One Can Help can be used for gift certificates for things like computers, printers, etc. Apply here: </w:t>
      </w:r>
      <w:hyperlink r:id="rId40" w:history="1">
        <w:r w:rsidRPr="00FD53CE">
          <w:rPr>
            <w:rStyle w:val="Hyperlink"/>
            <w:rFonts w:ascii="Times New Roman" w:hAnsi="Times New Roman" w:cs="Times New Roman"/>
            <w:sz w:val="24"/>
            <w:szCs w:val="24"/>
          </w:rPr>
          <w:t>https://onecanhelp.org/court-professionals/</w:t>
        </w:r>
      </w:hyperlink>
    </w:p>
    <w:p w14:paraId="7C329683"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Going out to work</w:t>
      </w:r>
    </w:p>
    <w:p w14:paraId="3BC50D5C"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If they are not in an essential position, your client’s employer should not be making workers come in.</w:t>
      </w:r>
    </w:p>
    <w:p w14:paraId="119E604F" w14:textId="77777777"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 xml:space="preserve">List of jobs considered “essential”: </w:t>
      </w:r>
      <w:hyperlink r:id="rId41" w:history="1">
        <w:r w:rsidRPr="00FD53CE">
          <w:rPr>
            <w:rStyle w:val="Hyperlink"/>
            <w:rFonts w:ascii="Times New Roman" w:hAnsi="Times New Roman" w:cs="Times New Roman"/>
            <w:sz w:val="24"/>
            <w:szCs w:val="24"/>
          </w:rPr>
          <w:t>https://www.mass.gov/info-details/covid-19-essential-services</w:t>
        </w:r>
      </w:hyperlink>
    </w:p>
    <w:p w14:paraId="03E18108" w14:textId="77777777"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 xml:space="preserve">FAQ on essential positions: </w:t>
      </w:r>
      <w:hyperlink r:id="rId42" w:history="1">
        <w:r w:rsidRPr="00FD53CE">
          <w:rPr>
            <w:rStyle w:val="Hyperlink"/>
            <w:rFonts w:ascii="Times New Roman" w:hAnsi="Times New Roman" w:cs="Times New Roman"/>
            <w:sz w:val="24"/>
            <w:szCs w:val="24"/>
          </w:rPr>
          <w:t>https://www.mass.gov/info-details/covid-19-essential-services-faqs</w:t>
        </w:r>
      </w:hyperlink>
    </w:p>
    <w:p w14:paraId="7D1FCA92"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Is your client’s employer providing appropriate protections, such as paid sick time, hand sanitizer, etc.?</w:t>
      </w:r>
    </w:p>
    <w:p w14:paraId="47AB4BDC"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If your client has children in the home, do they have childcare?</w:t>
      </w:r>
    </w:p>
    <w:p w14:paraId="118A047A" w14:textId="77777777"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 xml:space="preserve">DCF-involved families are one of the exceptions to the state daycare closures, as are workers in various emergency fields. </w:t>
      </w:r>
    </w:p>
    <w:p w14:paraId="76DA6FB8" w14:textId="77777777"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List of daycares that are open:</w:t>
      </w:r>
    </w:p>
    <w:p w14:paraId="34FCD6E9" w14:textId="77777777" w:rsidR="00CA2A60" w:rsidRPr="00FD53CE" w:rsidRDefault="001551F5" w:rsidP="00674D68">
      <w:pPr>
        <w:pStyle w:val="ListParagraph"/>
        <w:numPr>
          <w:ilvl w:val="5"/>
          <w:numId w:val="21"/>
        </w:numPr>
        <w:rPr>
          <w:rFonts w:ascii="Times New Roman" w:hAnsi="Times New Roman" w:cs="Times New Roman"/>
          <w:sz w:val="24"/>
          <w:szCs w:val="24"/>
        </w:rPr>
      </w:pPr>
      <w:hyperlink r:id="rId43" w:history="1">
        <w:r w:rsidR="00CA2A60" w:rsidRPr="00FD53CE">
          <w:rPr>
            <w:rStyle w:val="Hyperlink"/>
            <w:rFonts w:ascii="Times New Roman" w:hAnsi="Times New Roman" w:cs="Times New Roman"/>
            <w:sz w:val="24"/>
            <w:szCs w:val="24"/>
          </w:rPr>
          <w:t>https://eeclead.force.com/resource/1584817665000/EEC_EmergencyProviderList</w:t>
        </w:r>
      </w:hyperlink>
    </w:p>
    <w:p w14:paraId="62CD863A"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If your client is unemployed:</w:t>
      </w:r>
    </w:p>
    <w:p w14:paraId="01A35A42"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Help your client apply for unemployment, if they are not already on it.</w:t>
      </w:r>
    </w:p>
    <w:p w14:paraId="72CA3AC3"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There’s a guide here, with COVID-19 specific information: </w:t>
      </w:r>
      <w:hyperlink r:id="rId44" w:anchor="undefined" w:history="1">
        <w:r w:rsidRPr="00FD53CE">
          <w:rPr>
            <w:rStyle w:val="Hyperlink"/>
            <w:rFonts w:ascii="Times New Roman" w:hAnsi="Times New Roman" w:cs="Times New Roman"/>
            <w:sz w:val="24"/>
            <w:szCs w:val="24"/>
          </w:rPr>
          <w:t>https://www.mass.gov/alerts/important-unemployment-information#undefined</w:t>
        </w:r>
      </w:hyperlink>
    </w:p>
    <w:p w14:paraId="533D5229"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Also an unofficial step-by-step guide here: </w:t>
      </w:r>
      <w:hyperlink r:id="rId45" w:history="1">
        <w:r w:rsidRPr="00FD53CE">
          <w:rPr>
            <w:rStyle w:val="Hyperlink"/>
            <w:rFonts w:ascii="Times New Roman" w:hAnsi="Times New Roman" w:cs="Times New Roman"/>
            <w:sz w:val="24"/>
            <w:szCs w:val="24"/>
          </w:rPr>
          <w:t>http://ufcw328.org/filing-for-unemployment-due-to-covid-19-a-step-by-step-resource-for-workers-in-massachusetts-rhode-island-connecticut-links-included/?fbclid=IwAR2DNfMfMjQI9FucLFuwBMd8pKfCBT4QMZBCrLcuEm7_ro6512jkJmZQY2E</w:t>
        </w:r>
      </w:hyperlink>
    </w:p>
    <w:p w14:paraId="7285D5EB"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Help your client apply for DTA benefits, if they are not already receiving them</w:t>
      </w:r>
    </w:p>
    <w:p w14:paraId="136C8F36"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DTA has closed its physical offices, but it’s supposed to be possible to apply online through their website or mobile app: </w:t>
      </w:r>
      <w:hyperlink r:id="rId46" w:history="1">
        <w:r w:rsidRPr="00FD53CE">
          <w:rPr>
            <w:rStyle w:val="Hyperlink"/>
            <w:rFonts w:ascii="Times New Roman" w:hAnsi="Times New Roman" w:cs="Times New Roman"/>
            <w:sz w:val="24"/>
            <w:szCs w:val="24"/>
          </w:rPr>
          <w:t>https://www.mass.gov/orgs/department-of-transitional-assistance</w:t>
        </w:r>
      </w:hyperlink>
    </w:p>
    <w:p w14:paraId="46BEC164"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Tell your client about relief available for those in specialized fields</w:t>
      </w:r>
    </w:p>
    <w:p w14:paraId="1F0DEAB4"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For bartenders:</w:t>
      </w:r>
    </w:p>
    <w:p w14:paraId="73F1B8E7"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47" w:history="1">
        <w:r w:rsidR="00CA2A60" w:rsidRPr="00FD53CE">
          <w:rPr>
            <w:rStyle w:val="Hyperlink"/>
            <w:rFonts w:ascii="Times New Roman" w:hAnsi="Times New Roman" w:cs="Times New Roman"/>
            <w:sz w:val="24"/>
            <w:szCs w:val="24"/>
          </w:rPr>
          <w:t>https://www.usbgfoundation.org/beap</w:t>
        </w:r>
      </w:hyperlink>
      <w:r w:rsidR="00CA2A60" w:rsidRPr="00FD53CE">
        <w:rPr>
          <w:rFonts w:ascii="Times New Roman" w:hAnsi="Times New Roman" w:cs="Times New Roman"/>
          <w:sz w:val="24"/>
          <w:szCs w:val="24"/>
        </w:rPr>
        <w:t xml:space="preserve"> </w:t>
      </w:r>
    </w:p>
    <w:p w14:paraId="1B4F7AFE"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For restaurant workers:</w:t>
      </w:r>
    </w:p>
    <w:p w14:paraId="532E2C87"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48" w:history="1">
        <w:r w:rsidR="00CA2A60" w:rsidRPr="00FD53CE">
          <w:rPr>
            <w:rStyle w:val="Hyperlink"/>
            <w:rFonts w:ascii="Times New Roman" w:hAnsi="Times New Roman" w:cs="Times New Roman"/>
            <w:sz w:val="24"/>
            <w:szCs w:val="24"/>
          </w:rPr>
          <w:t>https://www.thegreghillfoundation.org/donations/restaurantstrongfund/?fbclid=IwAR1lz2Rh68szx4ZETIMjbVABUhjd0j0kKZFt1npKkgiY5hv_waKlxHaaQCk</w:t>
        </w:r>
      </w:hyperlink>
      <w:r w:rsidR="00CA2A60" w:rsidRPr="00FD53CE">
        <w:rPr>
          <w:rFonts w:ascii="Times New Roman" w:hAnsi="Times New Roman" w:cs="Times New Roman"/>
          <w:sz w:val="24"/>
          <w:szCs w:val="24"/>
        </w:rPr>
        <w:t xml:space="preserve"> </w:t>
      </w:r>
    </w:p>
    <w:p w14:paraId="2D6F111C"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For domestic workers:</w:t>
      </w:r>
    </w:p>
    <w:p w14:paraId="18F01F63"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49" w:history="1">
        <w:r w:rsidR="00CA2A60" w:rsidRPr="00FD53CE">
          <w:rPr>
            <w:rStyle w:val="Hyperlink"/>
            <w:rFonts w:ascii="Times New Roman" w:hAnsi="Times New Roman" w:cs="Times New Roman"/>
            <w:sz w:val="24"/>
            <w:szCs w:val="24"/>
          </w:rPr>
          <w:t>https://domesticworkers.org/coronavirus-care-fund?fbclid=IwAR3L7kY2kt0HeaJFVRkpGRvU28eEmOeqX84VYS8kob0iVkFbItnSGqY_dxA&amp;emci=9fc5162b-5969-ea11-a94c-00155d03b5dd&amp;emdi=18b213ab-5f69-ea11-a94c-00155d03b5dd&amp;ceid=4526762</w:t>
        </w:r>
      </w:hyperlink>
    </w:p>
    <w:p w14:paraId="4EF0E5FE"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Tell your client about food pantries and local resources</w:t>
      </w:r>
    </w:p>
    <w:p w14:paraId="0AB410A0"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Website with info about school lunch replacement programs and a hotline with info about local food resources:</w:t>
      </w:r>
    </w:p>
    <w:p w14:paraId="38EE8B50"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50" w:history="1">
        <w:r w:rsidR="00CA2A60" w:rsidRPr="00FD53CE">
          <w:rPr>
            <w:rStyle w:val="Hyperlink"/>
            <w:rFonts w:ascii="Times New Roman" w:hAnsi="Times New Roman" w:cs="Times New Roman"/>
            <w:sz w:val="24"/>
            <w:szCs w:val="24"/>
          </w:rPr>
          <w:t>http://www.projectbread.org/news-and-events/news/covid-19-hunger-food.html</w:t>
        </w:r>
      </w:hyperlink>
    </w:p>
    <w:p w14:paraId="326356F4"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List of Boston-area resources:</w:t>
      </w:r>
    </w:p>
    <w:p w14:paraId="280B8EC8"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51" w:history="1">
        <w:r w:rsidR="00CA2A60" w:rsidRPr="00FD53CE">
          <w:rPr>
            <w:rStyle w:val="Hyperlink"/>
            <w:rFonts w:ascii="Times New Roman" w:hAnsi="Times New Roman" w:cs="Times New Roman"/>
            <w:sz w:val="24"/>
            <w:szCs w:val="24"/>
          </w:rPr>
          <w:t>https://www.brighamandwomensfaulkner.org/about-bwfh/community-health-and-wellness/boston-food-resources</w:t>
        </w:r>
      </w:hyperlink>
    </w:p>
    <w:p w14:paraId="5E7154B6"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Find out if any of the kids receive SSI or SSDI payments for which your client is not the rep payee. Consider trying to get your client made the rep payee of kids in DCF custody if they are not already—they need those funds to prepare for reunification, now more than ever.</w:t>
      </w:r>
    </w:p>
    <w:p w14:paraId="3CCBC3F3"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More information: </w:t>
      </w:r>
      <w:hyperlink r:id="rId52" w:history="1">
        <w:r w:rsidRPr="00FD53CE">
          <w:rPr>
            <w:rStyle w:val="Hyperlink"/>
            <w:rFonts w:ascii="Times New Roman" w:hAnsi="Times New Roman" w:cs="Times New Roman"/>
            <w:sz w:val="24"/>
            <w:szCs w:val="24"/>
          </w:rPr>
          <w:t>https://www.ssa.gov/payee/</w:t>
        </w:r>
      </w:hyperlink>
    </w:p>
    <w:p w14:paraId="70292873"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There is a model </w:t>
      </w:r>
      <w:r w:rsidR="0072628E">
        <w:rPr>
          <w:rFonts w:ascii="Times New Roman" w:hAnsi="Times New Roman" w:cs="Times New Roman"/>
          <w:sz w:val="24"/>
          <w:szCs w:val="24"/>
        </w:rPr>
        <w:t xml:space="preserve">letter requesting that DCF change the rep payee back to the parent as well as a sample </w:t>
      </w:r>
      <w:r w:rsidRPr="00FD53CE">
        <w:rPr>
          <w:rFonts w:ascii="Times New Roman" w:hAnsi="Times New Roman" w:cs="Times New Roman"/>
          <w:sz w:val="24"/>
          <w:szCs w:val="24"/>
        </w:rPr>
        <w:t>motion</w:t>
      </w:r>
      <w:r w:rsidR="0072628E">
        <w:rPr>
          <w:rFonts w:ascii="Times New Roman" w:hAnsi="Times New Roman" w:cs="Times New Roman"/>
          <w:sz w:val="24"/>
          <w:szCs w:val="24"/>
        </w:rPr>
        <w:t>.</w:t>
      </w:r>
      <w:r w:rsidRPr="00FD53CE">
        <w:rPr>
          <w:rFonts w:ascii="Times New Roman" w:hAnsi="Times New Roman" w:cs="Times New Roman"/>
          <w:sz w:val="24"/>
          <w:szCs w:val="24"/>
        </w:rPr>
        <w:t xml:space="preserve"> Like all motions, it may be difficult to get it heard, but you can try filing it and arguing that it is an emergency which should be decided on the pleadings or heard by phone/videoconference. Email </w:t>
      </w:r>
      <w:hyperlink r:id="rId53" w:history="1">
        <w:r w:rsidRPr="00FD53CE">
          <w:rPr>
            <w:rStyle w:val="Hyperlink"/>
            <w:rFonts w:ascii="Times New Roman" w:hAnsi="Times New Roman" w:cs="Times New Roman"/>
            <w:sz w:val="24"/>
            <w:szCs w:val="24"/>
          </w:rPr>
          <w:t>cafltraining@publiccounsel.net</w:t>
        </w:r>
      </w:hyperlink>
      <w:r w:rsidRPr="00FD53CE">
        <w:rPr>
          <w:rFonts w:ascii="Times New Roman" w:hAnsi="Times New Roman" w:cs="Times New Roman"/>
          <w:sz w:val="24"/>
          <w:szCs w:val="24"/>
        </w:rPr>
        <w:t xml:space="preserve"> for a copy of the model motion.</w:t>
      </w:r>
      <w:r w:rsidR="00090CCF">
        <w:rPr>
          <w:rFonts w:ascii="Times New Roman" w:hAnsi="Times New Roman" w:cs="Times New Roman"/>
          <w:sz w:val="24"/>
          <w:szCs w:val="24"/>
        </w:rPr>
        <w:t xml:space="preserve">  (We will also put it on </w:t>
      </w:r>
      <w:proofErr w:type="spellStart"/>
      <w:r w:rsidR="00090CCF">
        <w:rPr>
          <w:rFonts w:ascii="Times New Roman" w:hAnsi="Times New Roman" w:cs="Times New Roman"/>
          <w:sz w:val="24"/>
          <w:szCs w:val="24"/>
        </w:rPr>
        <w:t>Sharefile</w:t>
      </w:r>
      <w:proofErr w:type="spellEnd"/>
      <w:r w:rsidR="00090CCF">
        <w:rPr>
          <w:rFonts w:ascii="Times New Roman" w:hAnsi="Times New Roman" w:cs="Times New Roman"/>
          <w:sz w:val="24"/>
          <w:szCs w:val="24"/>
        </w:rPr>
        <w:t>)</w:t>
      </w:r>
    </w:p>
    <w:p w14:paraId="7601C88C" w14:textId="77777777"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Housing and the home</w:t>
      </w:r>
    </w:p>
    <w:p w14:paraId="3D779DF8"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Rent</w:t>
      </w:r>
    </w:p>
    <w:p w14:paraId="30F3F75B"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Public Housing Authorities are suspending evictions, as are some landlords voluntarily. Here’s an article about it:</w:t>
      </w:r>
    </w:p>
    <w:p w14:paraId="1A6523BF" w14:textId="77777777" w:rsidR="00CA2A60" w:rsidRPr="00FD53CE" w:rsidRDefault="001551F5" w:rsidP="00674D68">
      <w:pPr>
        <w:pStyle w:val="ListParagraph"/>
        <w:numPr>
          <w:ilvl w:val="3"/>
          <w:numId w:val="21"/>
        </w:numPr>
        <w:rPr>
          <w:rFonts w:ascii="Times New Roman" w:hAnsi="Times New Roman" w:cs="Times New Roman"/>
          <w:sz w:val="24"/>
          <w:szCs w:val="24"/>
        </w:rPr>
      </w:pPr>
      <w:hyperlink r:id="rId54" w:history="1">
        <w:r w:rsidR="00CA2A60" w:rsidRPr="00FD53CE">
          <w:rPr>
            <w:rStyle w:val="Hyperlink"/>
            <w:rFonts w:ascii="Times New Roman" w:hAnsi="Times New Roman" w:cs="Times New Roman"/>
            <w:sz w:val="24"/>
            <w:szCs w:val="24"/>
          </w:rPr>
          <w:t>https://www.curbed.com/2020/3/18/21185666/coronavirus-foreclosure-eviction-moratorium-trump-hud</w:t>
        </w:r>
      </w:hyperlink>
    </w:p>
    <w:p w14:paraId="35190704"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National Grid is stopping disconnections; other utility companies may be doing the same.</w:t>
      </w:r>
    </w:p>
    <w:p w14:paraId="1C2EF9E0" w14:textId="77777777" w:rsidR="00CA2A60" w:rsidRPr="00FD53CE" w:rsidRDefault="001551F5" w:rsidP="00674D68">
      <w:pPr>
        <w:pStyle w:val="ListParagraph"/>
        <w:numPr>
          <w:ilvl w:val="3"/>
          <w:numId w:val="21"/>
        </w:numPr>
        <w:rPr>
          <w:rFonts w:ascii="Times New Roman" w:hAnsi="Times New Roman" w:cs="Times New Roman"/>
          <w:sz w:val="24"/>
          <w:szCs w:val="24"/>
        </w:rPr>
      </w:pPr>
      <w:hyperlink r:id="rId55" w:history="1">
        <w:r w:rsidR="00CA2A60" w:rsidRPr="00FD53CE">
          <w:rPr>
            <w:rStyle w:val="Hyperlink"/>
            <w:rFonts w:ascii="Times New Roman" w:hAnsi="Times New Roman" w:cs="Times New Roman"/>
            <w:sz w:val="24"/>
            <w:szCs w:val="24"/>
          </w:rPr>
          <w:t>https://www.nationalgridus.com/MA-Home/covid-19</w:t>
        </w:r>
      </w:hyperlink>
    </w:p>
    <w:p w14:paraId="5134BC8C"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State website on basic rental assistance programs, including Section 8, etc.:</w:t>
      </w:r>
    </w:p>
    <w:p w14:paraId="6F322D35" w14:textId="77777777" w:rsidR="00CA2A60" w:rsidRPr="00FD53CE" w:rsidRDefault="001551F5" w:rsidP="00674D68">
      <w:pPr>
        <w:pStyle w:val="ListParagraph"/>
        <w:numPr>
          <w:ilvl w:val="3"/>
          <w:numId w:val="21"/>
        </w:numPr>
        <w:rPr>
          <w:rFonts w:ascii="Times New Roman" w:hAnsi="Times New Roman" w:cs="Times New Roman"/>
          <w:sz w:val="24"/>
          <w:szCs w:val="24"/>
        </w:rPr>
      </w:pPr>
      <w:hyperlink r:id="rId56" w:history="1">
        <w:r w:rsidR="00CA2A60" w:rsidRPr="00FD53CE">
          <w:rPr>
            <w:rStyle w:val="Hyperlink"/>
            <w:rFonts w:ascii="Times New Roman" w:hAnsi="Times New Roman" w:cs="Times New Roman"/>
            <w:sz w:val="24"/>
            <w:szCs w:val="24"/>
          </w:rPr>
          <w:t>https://www.mass.gov/rental-assistance-programs</w:t>
        </w:r>
      </w:hyperlink>
    </w:p>
    <w:p w14:paraId="72FD4F19"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has a housing court case, or one in the works, review the Housing Court standing order with them. Only emergency matters are currently being heard.</w:t>
      </w:r>
    </w:p>
    <w:p w14:paraId="7AD0743B" w14:textId="77777777" w:rsidR="00CA2A60" w:rsidRPr="00FD53CE" w:rsidRDefault="001551F5" w:rsidP="00674D68">
      <w:pPr>
        <w:pStyle w:val="ListParagraph"/>
        <w:numPr>
          <w:ilvl w:val="3"/>
          <w:numId w:val="21"/>
        </w:numPr>
        <w:rPr>
          <w:rFonts w:ascii="Times New Roman" w:hAnsi="Times New Roman" w:cs="Times New Roman"/>
          <w:sz w:val="24"/>
          <w:szCs w:val="24"/>
        </w:rPr>
      </w:pPr>
      <w:hyperlink r:id="rId57" w:history="1">
        <w:r w:rsidR="00CA2A60" w:rsidRPr="00FD53CE">
          <w:rPr>
            <w:rStyle w:val="Hyperlink"/>
            <w:rFonts w:ascii="Times New Roman" w:hAnsi="Times New Roman" w:cs="Times New Roman"/>
            <w:sz w:val="24"/>
            <w:szCs w:val="24"/>
          </w:rPr>
          <w:t>https://www.mass.gov/law-library/massachusetts-housing-court-standing-orders</w:t>
        </w:r>
      </w:hyperlink>
    </w:p>
    <w:p w14:paraId="2A07E8E8"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Safety</w:t>
      </w:r>
    </w:p>
    <w:p w14:paraId="0C7ECE4C"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Social distancing:</w:t>
      </w:r>
    </w:p>
    <w:p w14:paraId="77BCEE0E"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Discuss the safety information with your client if they are interested (to be helpful, not in a shaming or lecturing manner).</w:t>
      </w:r>
    </w:p>
    <w:p w14:paraId="260594FC"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Massachusetts Public Health Advisory:</w:t>
      </w:r>
    </w:p>
    <w:p w14:paraId="3F3151CD"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58" w:history="1">
        <w:r w:rsidR="00CA2A60" w:rsidRPr="00FD53CE">
          <w:rPr>
            <w:rStyle w:val="Hyperlink"/>
            <w:rFonts w:ascii="Times New Roman" w:hAnsi="Times New Roman" w:cs="Times New Roman"/>
            <w:sz w:val="24"/>
            <w:szCs w:val="24"/>
          </w:rPr>
          <w:t>https://www.mass.gov/news/dph-public-health-advisory-stay-at-home-advisory-for-individuals-over-70-and-for-those-with</w:t>
        </w:r>
      </w:hyperlink>
    </w:p>
    <w:p w14:paraId="621BFF89"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CDC and WHO info for the public:</w:t>
      </w:r>
    </w:p>
    <w:p w14:paraId="67271158"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59" w:history="1">
        <w:r w:rsidR="00CA2A60" w:rsidRPr="00FD53CE">
          <w:rPr>
            <w:rStyle w:val="Hyperlink"/>
            <w:rFonts w:ascii="Times New Roman" w:hAnsi="Times New Roman" w:cs="Times New Roman"/>
            <w:sz w:val="24"/>
            <w:szCs w:val="24"/>
          </w:rPr>
          <w:t>https://www.cdc.gov/coronavirus/2019-nCoV/index.html</w:t>
        </w:r>
      </w:hyperlink>
    </w:p>
    <w:p w14:paraId="60D1505B" w14:textId="77777777" w:rsidR="00CA2A60" w:rsidRPr="00FD53CE" w:rsidRDefault="001551F5" w:rsidP="00674D68">
      <w:pPr>
        <w:pStyle w:val="ListParagraph"/>
        <w:numPr>
          <w:ilvl w:val="4"/>
          <w:numId w:val="21"/>
        </w:numPr>
        <w:rPr>
          <w:rFonts w:ascii="Times New Roman" w:hAnsi="Times New Roman" w:cs="Times New Roman"/>
          <w:sz w:val="24"/>
          <w:szCs w:val="24"/>
        </w:rPr>
      </w:pPr>
      <w:hyperlink r:id="rId60" w:history="1">
        <w:r w:rsidR="00CA2A60" w:rsidRPr="00FD53CE">
          <w:rPr>
            <w:rStyle w:val="Hyperlink"/>
            <w:rFonts w:ascii="Times New Roman" w:hAnsi="Times New Roman" w:cs="Times New Roman"/>
            <w:sz w:val="24"/>
            <w:szCs w:val="24"/>
          </w:rPr>
          <w:t>https://www.who.int/emergencies/diseases/novel-coronavirus-2019</w:t>
        </w:r>
      </w:hyperlink>
    </w:p>
    <w:p w14:paraId="5904A8C5"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Other:</w:t>
      </w:r>
    </w:p>
    <w:p w14:paraId="22CB751F"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Make sure your client has medical insurance. The Mass Health website has a COVID-related FAQ. Benefits will not be cut off during this time, and the health connector is open.</w:t>
      </w:r>
    </w:p>
    <w:p w14:paraId="7258DAC9" w14:textId="77777777" w:rsidR="00CA2A60" w:rsidRPr="00FD53CE" w:rsidRDefault="001551F5" w:rsidP="00674D68">
      <w:pPr>
        <w:pStyle w:val="ListParagraph"/>
        <w:numPr>
          <w:ilvl w:val="5"/>
          <w:numId w:val="21"/>
        </w:numPr>
        <w:rPr>
          <w:rFonts w:ascii="Times New Roman" w:hAnsi="Times New Roman" w:cs="Times New Roman"/>
          <w:sz w:val="24"/>
          <w:szCs w:val="24"/>
        </w:rPr>
      </w:pPr>
      <w:hyperlink r:id="rId61" w:history="1">
        <w:r w:rsidR="00CA2A60" w:rsidRPr="00FD53CE">
          <w:rPr>
            <w:rStyle w:val="Hyperlink"/>
            <w:rFonts w:ascii="Times New Roman" w:hAnsi="Times New Roman" w:cs="Times New Roman"/>
            <w:sz w:val="24"/>
            <w:szCs w:val="24"/>
          </w:rPr>
          <w:t>https://www.mass.gov/info-details/masshealth-coronavirus-disease-2019-covid-19-applicants-and-members</w:t>
        </w:r>
      </w:hyperlink>
    </w:p>
    <w:p w14:paraId="55CE3785"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DV</w:t>
      </w:r>
    </w:p>
    <w:p w14:paraId="6334D5BC" w14:textId="77777777"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Being stuck at home all day can exacerbate domestic violence. If this is an issue in the case, delicately inquire about it if possible.</w:t>
      </w:r>
    </w:p>
    <w:p w14:paraId="7CF88720" w14:textId="77777777"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National DV hotline:</w:t>
      </w:r>
    </w:p>
    <w:p w14:paraId="6564E42A" w14:textId="77777777" w:rsidR="00CA2A60" w:rsidRPr="00FD53CE" w:rsidRDefault="001551F5" w:rsidP="00674D68">
      <w:pPr>
        <w:pStyle w:val="ListParagraph"/>
        <w:numPr>
          <w:ilvl w:val="5"/>
          <w:numId w:val="21"/>
        </w:numPr>
        <w:rPr>
          <w:rFonts w:ascii="Times New Roman" w:hAnsi="Times New Roman" w:cs="Times New Roman"/>
          <w:sz w:val="24"/>
          <w:szCs w:val="24"/>
        </w:rPr>
      </w:pPr>
      <w:hyperlink r:id="rId62" w:history="1">
        <w:r w:rsidR="00CA2A60" w:rsidRPr="00FD53CE">
          <w:rPr>
            <w:rStyle w:val="Hyperlink"/>
            <w:rFonts w:ascii="Times New Roman" w:hAnsi="Times New Roman" w:cs="Times New Roman"/>
            <w:sz w:val="24"/>
            <w:szCs w:val="24"/>
          </w:rPr>
          <w:t>https://www.thehotline.org/help/</w:t>
        </w:r>
      </w:hyperlink>
    </w:p>
    <w:p w14:paraId="6A91FDBD" w14:textId="77777777"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Services</w:t>
      </w:r>
    </w:p>
    <w:p w14:paraId="7DC03DBB"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Therapy</w:t>
      </w:r>
    </w:p>
    <w:p w14:paraId="530D3BB9"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is in therapy, encourage them to reach out to their clinician about telehealth options. These options should work with a smartphone. If your client doesn’t have access to one, try One Can Help (link above).</w:t>
      </w:r>
    </w:p>
    <w:p w14:paraId="3DB90DBC"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Make sure to encourage your client to document their attempts to reach out to their clinician.</w:t>
      </w:r>
    </w:p>
    <w:p w14:paraId="7F50C3DA"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Substance use recovery</w:t>
      </w:r>
    </w:p>
    <w:p w14:paraId="58768B3D"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is in AA or a similar group, provide them with info about virtual recovery groups:</w:t>
      </w:r>
    </w:p>
    <w:p w14:paraId="56C8858A"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National hotline: </w:t>
      </w:r>
      <w:hyperlink r:id="rId63" w:history="1">
        <w:r w:rsidRPr="00FD53CE">
          <w:rPr>
            <w:rStyle w:val="Hyperlink"/>
            <w:rFonts w:ascii="Times New Roman" w:hAnsi="Times New Roman" w:cs="Times New Roman"/>
            <w:sz w:val="24"/>
            <w:szCs w:val="24"/>
          </w:rPr>
          <w:t>https://www.samhsa.gov/find-help/national-helpline</w:t>
        </w:r>
      </w:hyperlink>
    </w:p>
    <w:p w14:paraId="65B7EBED"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AA: </w:t>
      </w:r>
      <w:hyperlink r:id="rId64" w:history="1">
        <w:r w:rsidRPr="00FD53CE">
          <w:rPr>
            <w:rStyle w:val="Hyperlink"/>
            <w:rFonts w:ascii="Times New Roman" w:hAnsi="Times New Roman" w:cs="Times New Roman"/>
            <w:sz w:val="24"/>
            <w:szCs w:val="24"/>
          </w:rPr>
          <w:t>https://www.aa.org/pages/en_US/options-for-meeting-online</w:t>
        </w:r>
      </w:hyperlink>
    </w:p>
    <w:p w14:paraId="5BE2D968"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was involved in treatment that has shut down due to the pandemic, try to get documentation of the closure to show to DCF.</w:t>
      </w:r>
    </w:p>
    <w:p w14:paraId="28BB63B8"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Parenting aides and other misc. aides</w:t>
      </w:r>
    </w:p>
    <w:p w14:paraId="37ED43C4"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If your client is working with a parenting aide, or other aide such as a life coach, parent partner, in-home therapist, etc., encourage them to </w:t>
      </w:r>
      <w:r w:rsidRPr="00FD53CE">
        <w:rPr>
          <w:rFonts w:ascii="Times New Roman" w:hAnsi="Times New Roman" w:cs="Times New Roman"/>
          <w:sz w:val="24"/>
          <w:szCs w:val="24"/>
        </w:rPr>
        <w:lastRenderedPageBreak/>
        <w:t>communicate with the service provider to see if there’s any way to continue meeting virtually.</w:t>
      </w:r>
    </w:p>
    <w:p w14:paraId="244D7957"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Document the communication.</w:t>
      </w:r>
    </w:p>
    <w:p w14:paraId="4B34CEDA"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Classes</w:t>
      </w:r>
    </w:p>
    <w:p w14:paraId="43F06FA4"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is attending a parenting class or other class which has been closed due to the limitations on in-person meetings, try to document the closure.</w:t>
      </w:r>
    </w:p>
    <w:p w14:paraId="79F7B660"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There are many online parenting courses out there. If your client is interested in trying one, send DCF the info first to make sure they’ll get “credit.”</w:t>
      </w:r>
    </w:p>
    <w:p w14:paraId="2F1C6BE0"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Continuing in-person services:</w:t>
      </w:r>
    </w:p>
    <w:p w14:paraId="70633289"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Some services may be continuing in person. If so, find out if it is safe for your client to continue attending. Is social distancing observed while at the service? Does your client need to use public transit to get there? If your client cannot safely continue the service, it should be treated as though it is cancelled.</w:t>
      </w:r>
    </w:p>
    <w:p w14:paraId="28969A85"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With your client’s permission, contact DCF and inform them of which services your client will be continuing and which services have been interrupted due to the global pandemic; inform DCF that your expectation is that your client will not be held responsible for interrupted services.</w:t>
      </w:r>
    </w:p>
    <w:p w14:paraId="34B2B7C2"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Communicate with DCF following your local practice; some may email the social worker, some may go through the attorney, some may find it easiest to help your client draft an email to send.</w:t>
      </w:r>
    </w:p>
    <w:p w14:paraId="47406657" w14:textId="77777777"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DCF</w:t>
      </w:r>
    </w:p>
    <w:p w14:paraId="0CA301C8"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Communication</w:t>
      </w:r>
    </w:p>
    <w:p w14:paraId="648817E4"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Ask your client if they have heard from their ongoing worker. If they have heard by email, ask them to forward the email to you. Try to get a sense of how reachable the ongoing worker is.</w:t>
      </w:r>
    </w:p>
    <w:p w14:paraId="5409758C"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Talk to your client about reaching out to their ongoing worker, preferably by email so it can be documented, about expectations for visits, phone calls, communication, services, etc.</w:t>
      </w:r>
    </w:p>
    <w:p w14:paraId="09EF4F09"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Find out what expectations DCF has set for your client re:</w:t>
      </w:r>
    </w:p>
    <w:p w14:paraId="3CB7B136"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Visits, or substitutes for visits</w:t>
      </w:r>
    </w:p>
    <w:p w14:paraId="6E162D25"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Monthly social worker meetings</w:t>
      </w:r>
    </w:p>
    <w:p w14:paraId="63CEDE0C"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Continuing with services </w:t>
      </w:r>
    </w:p>
    <w:p w14:paraId="12296B12"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Future scheduled meetings, such as case reviews, etc.</w:t>
      </w:r>
    </w:p>
    <w:p w14:paraId="59FD5CEA"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Visits/family time</w:t>
      </w:r>
    </w:p>
    <w:p w14:paraId="67E272DE"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Check on any communication from DCF re the plan for parent/child visits and sibling visits.</w:t>
      </w:r>
    </w:p>
    <w:p w14:paraId="755DA422"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Ask your client what they want for visits. Do they want to try for in-person visits, or are they too worried about the risk? Do they feel video contact would be meaningful, or would they prefer phone contact? </w:t>
      </w:r>
      <w:r w:rsidRPr="00FD53CE">
        <w:rPr>
          <w:rFonts w:ascii="Times New Roman" w:hAnsi="Times New Roman" w:cs="Times New Roman"/>
          <w:sz w:val="24"/>
          <w:szCs w:val="24"/>
        </w:rPr>
        <w:lastRenderedPageBreak/>
        <w:t>Remember to be client-directed in your advocacy, including informal advocacy.</w:t>
      </w:r>
    </w:p>
    <w:p w14:paraId="246EA55D"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Brainstorm with your client. Are the kids placed with family who might be able to supervise visits? What technology does your client have access to? Do they have a smartphone? Do they know how to use various video-calling apps? What do they think the kids would be able to handle in terms of video calls, etc.? Maybe the kids would enjoy playing an online game or educational activity together?</w:t>
      </w:r>
    </w:p>
    <w:p w14:paraId="43CAA1C0"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Approach DCF with the ideas you have brainstormed with your client and ask for a response. Keep following up, and document it if DCF ignores you or does not provide meaningful visits.</w:t>
      </w:r>
    </w:p>
    <w:p w14:paraId="4FAC08BB"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If you find it helpful, consider referring to the recent federal memorandum on the importance of family time. You can find it here: </w:t>
      </w:r>
      <w:hyperlink r:id="rId65" w:tgtFrame="_blank" w:history="1">
        <w:r w:rsidRPr="00FD53CE">
          <w:rPr>
            <w:rStyle w:val="Hyperlink"/>
            <w:rFonts w:ascii="Times New Roman" w:hAnsi="Times New Roman" w:cs="Times New Roman"/>
            <w:color w:val="954F72"/>
            <w:sz w:val="24"/>
            <w:szCs w:val="24"/>
            <w:bdr w:val="none" w:sz="0" w:space="0" w:color="auto" w:frame="1"/>
            <w:shd w:val="clear" w:color="auto" w:fill="FFFFFF"/>
          </w:rPr>
          <w:t>https://www.acf.hhs.gov/cb/resource/im2002</w:t>
        </w:r>
      </w:hyperlink>
    </w:p>
    <w:p w14:paraId="15D7E0CD" w14:textId="77777777"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A model motion for visits is forthcoming.</w:t>
      </w:r>
    </w:p>
    <w:p w14:paraId="15D7DD69"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Check on upcoming administrative meetings, such as: FCRs, case reviews, 6-week reviews, treatment meetings, etc. Have they been rescheduled or cancelled? If so, make sure your client knows. If they are call-in/virtual meetings, make sure your client has all the technological details figured out before the meeting. Make a plan for how you and your client can communicate privately during the meeting (e.g. by text, or by calling in together from the same room if you are both comfortable with that).</w:t>
      </w:r>
    </w:p>
    <w:p w14:paraId="1555BCD2"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Be honest with your client that there has been a coordinated attempt to figure out what DCF’s policies for the period of the pandemic are, but so far DCF has not announced any centralized policies; there is a lot we don’t know. Assure your client that you will update them when you hear more.</w:t>
      </w:r>
    </w:p>
    <w:p w14:paraId="15397632" w14:textId="77777777" w:rsidR="00CA2A60"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If your client was close to reunification, ask DCF if they would consider reunifying now, so that the child and parent won’t be separated during this time.</w:t>
      </w:r>
    </w:p>
    <w:p w14:paraId="58780E97" w14:textId="77777777" w:rsidR="00FD53CE" w:rsidRPr="00FD53CE" w:rsidRDefault="00FD53CE" w:rsidP="00674D68">
      <w:pPr>
        <w:pStyle w:val="ListParagraph"/>
        <w:ind w:left="1440"/>
        <w:rPr>
          <w:rFonts w:ascii="Times New Roman" w:hAnsi="Times New Roman" w:cs="Times New Roman"/>
          <w:sz w:val="24"/>
          <w:szCs w:val="24"/>
        </w:rPr>
      </w:pPr>
    </w:p>
    <w:p w14:paraId="10D49A10" w14:textId="77777777"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Misc.</w:t>
      </w:r>
    </w:p>
    <w:p w14:paraId="47271E2C"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Make sure that your client knows how to get in touch with you. Clearly communicate expectations for how/when you will respond to messages while working from home.</w:t>
      </w:r>
    </w:p>
    <w:p w14:paraId="42BD46F7"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Explain the Juvenile Court standing orders to your client, and what they mean in terms of their case. Tell your client any new court dates, or assure them that you will contact them with new dates as soon as you have them.</w:t>
      </w:r>
    </w:p>
    <w:p w14:paraId="7258486B"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Clients will often have questions about how this situation affects the timetable of their case, which you may not be able to answer. Avoid false assurances if possible.</w:t>
      </w:r>
    </w:p>
    <w:p w14:paraId="3FDF3725"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 xml:space="preserve">Prepare in case you may need your client to sign an affidavit or form. Ask them if they have access to a printer, stamps, envelopes, a scanner or scanning smartphone app, etc. Get an email set up for your client if they do not have one. </w:t>
      </w:r>
    </w:p>
    <w:p w14:paraId="71534D19" w14:textId="77777777"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If your client has children in the home, check on their school situation. Is the school doing online teaching, and if so are they providing technology? Were the kids reliant on school lunches?</w:t>
      </w:r>
    </w:p>
    <w:p w14:paraId="23C19CF0" w14:textId="77777777"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Check the website of the relevant school department. Project Bread, linked above, also has a tool for finding school lunch replacements:</w:t>
      </w:r>
    </w:p>
    <w:p w14:paraId="55AE698B" w14:textId="77777777" w:rsidR="009C2B11" w:rsidRPr="00FD53CE" w:rsidRDefault="001551F5" w:rsidP="00674D68">
      <w:pPr>
        <w:pStyle w:val="ListParagraph"/>
        <w:rPr>
          <w:rFonts w:ascii="Times New Roman" w:eastAsia="Arial Narrow" w:hAnsi="Times New Roman" w:cs="Times New Roman"/>
          <w:sz w:val="24"/>
          <w:szCs w:val="24"/>
        </w:rPr>
      </w:pPr>
      <w:hyperlink r:id="rId66" w:history="1">
        <w:r w:rsidR="00CA2A60" w:rsidRPr="00FD53CE">
          <w:rPr>
            <w:rStyle w:val="Hyperlink"/>
            <w:rFonts w:ascii="Times New Roman" w:hAnsi="Times New Roman" w:cs="Times New Roman"/>
            <w:sz w:val="24"/>
            <w:szCs w:val="24"/>
          </w:rPr>
          <w:t>http://www.projectbread.org/news-and-events/news/covid-19-hunger-food.html</w:t>
        </w:r>
      </w:hyperlink>
    </w:p>
    <w:sectPr w:rsidR="009C2B11" w:rsidRPr="00FD53CE">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2F81" w14:textId="77777777" w:rsidR="001551F5" w:rsidRDefault="001551F5" w:rsidP="001114E7">
      <w:pPr>
        <w:spacing w:after="0" w:line="240" w:lineRule="auto"/>
      </w:pPr>
      <w:r>
        <w:separator/>
      </w:r>
    </w:p>
  </w:endnote>
  <w:endnote w:type="continuationSeparator" w:id="0">
    <w:p w14:paraId="0D0A56AF" w14:textId="77777777" w:rsidR="001551F5" w:rsidRDefault="001551F5" w:rsidP="0011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D201" w14:textId="77777777" w:rsidR="001114E7" w:rsidRDefault="001114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5F68" w14:textId="77777777" w:rsidR="001114E7" w:rsidRDefault="001114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DECC" w14:textId="77777777" w:rsidR="001114E7" w:rsidRDefault="001114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A1BB" w14:textId="77777777" w:rsidR="001551F5" w:rsidRDefault="001551F5" w:rsidP="001114E7">
      <w:pPr>
        <w:spacing w:after="0" w:line="240" w:lineRule="auto"/>
      </w:pPr>
      <w:r>
        <w:separator/>
      </w:r>
    </w:p>
  </w:footnote>
  <w:footnote w:type="continuationSeparator" w:id="0">
    <w:p w14:paraId="7AB2B2B5" w14:textId="77777777" w:rsidR="001551F5" w:rsidRDefault="001551F5" w:rsidP="0011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DD7C" w14:textId="77777777" w:rsidR="001114E7" w:rsidRDefault="001114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63DF" w14:textId="77777777" w:rsidR="001114E7" w:rsidRDefault="001114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BB30" w14:textId="77777777" w:rsidR="001114E7" w:rsidRDefault="001114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AFA"/>
    <w:multiLevelType w:val="hybridMultilevel"/>
    <w:tmpl w:val="A5148820"/>
    <w:lvl w:ilvl="0" w:tplc="5044971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73A5"/>
    <w:multiLevelType w:val="hybridMultilevel"/>
    <w:tmpl w:val="B8ECC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32970"/>
    <w:multiLevelType w:val="hybridMultilevel"/>
    <w:tmpl w:val="8DF8F7AC"/>
    <w:lvl w:ilvl="0" w:tplc="82440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438EE"/>
    <w:multiLevelType w:val="hybridMultilevel"/>
    <w:tmpl w:val="66E8668C"/>
    <w:lvl w:ilvl="0" w:tplc="69487198">
      <w:start w:val="1"/>
      <w:numFmt w:val="bullet"/>
      <w:lvlText w:val=""/>
      <w:lvlJc w:val="left"/>
      <w:pPr>
        <w:ind w:left="780" w:hanging="360"/>
      </w:pPr>
      <w:rPr>
        <w:rFonts w:ascii="Symbol" w:hAnsi="Symbol" w:hint="default"/>
        <w:b/>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7864323"/>
    <w:multiLevelType w:val="hybridMultilevel"/>
    <w:tmpl w:val="15245014"/>
    <w:lvl w:ilvl="0" w:tplc="234094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44F4F"/>
    <w:multiLevelType w:val="hybridMultilevel"/>
    <w:tmpl w:val="DE0E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2036"/>
    <w:multiLevelType w:val="hybridMultilevel"/>
    <w:tmpl w:val="BC9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A7A1D"/>
    <w:multiLevelType w:val="hybridMultilevel"/>
    <w:tmpl w:val="0B481C2E"/>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F3DDF"/>
    <w:multiLevelType w:val="hybridMultilevel"/>
    <w:tmpl w:val="9B36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03494"/>
    <w:multiLevelType w:val="hybridMultilevel"/>
    <w:tmpl w:val="E6BE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24555"/>
    <w:multiLevelType w:val="hybridMultilevel"/>
    <w:tmpl w:val="D9DEC91E"/>
    <w:lvl w:ilvl="0" w:tplc="69487198">
      <w:start w:val="1"/>
      <w:numFmt w:val="bullet"/>
      <w:lvlText w:val=""/>
      <w:lvlJc w:val="left"/>
      <w:pPr>
        <w:ind w:left="1800" w:hanging="360"/>
      </w:pPr>
      <w:rPr>
        <w:rFonts w:ascii="Symbol" w:hAnsi="Symbo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BD0902"/>
    <w:multiLevelType w:val="hybridMultilevel"/>
    <w:tmpl w:val="6A5CDD6A"/>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37370"/>
    <w:multiLevelType w:val="hybridMultilevel"/>
    <w:tmpl w:val="BC9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40523"/>
    <w:multiLevelType w:val="hybridMultilevel"/>
    <w:tmpl w:val="BD24C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043239"/>
    <w:multiLevelType w:val="hybridMultilevel"/>
    <w:tmpl w:val="FDA446BA"/>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6541A"/>
    <w:multiLevelType w:val="hybridMultilevel"/>
    <w:tmpl w:val="BAF28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C33E8"/>
    <w:multiLevelType w:val="hybridMultilevel"/>
    <w:tmpl w:val="30D6F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736EB"/>
    <w:multiLevelType w:val="hybridMultilevel"/>
    <w:tmpl w:val="4834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B25BE"/>
    <w:multiLevelType w:val="hybridMultilevel"/>
    <w:tmpl w:val="27A8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126465"/>
    <w:multiLevelType w:val="hybridMultilevel"/>
    <w:tmpl w:val="5AC0E414"/>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2289D"/>
    <w:multiLevelType w:val="hybridMultilevel"/>
    <w:tmpl w:val="7BE45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A47AB9"/>
    <w:multiLevelType w:val="hybridMultilevel"/>
    <w:tmpl w:val="3014ED56"/>
    <w:lvl w:ilvl="0" w:tplc="69487198">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A407E"/>
    <w:multiLevelType w:val="hybridMultilevel"/>
    <w:tmpl w:val="CA7CB59C"/>
    <w:lvl w:ilvl="0" w:tplc="69487198">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AB45E5"/>
    <w:multiLevelType w:val="hybridMultilevel"/>
    <w:tmpl w:val="BE6CD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0"/>
  </w:num>
  <w:num w:numId="5">
    <w:abstractNumId w:val="21"/>
  </w:num>
  <w:num w:numId="6">
    <w:abstractNumId w:val="18"/>
  </w:num>
  <w:num w:numId="7">
    <w:abstractNumId w:val="12"/>
  </w:num>
  <w:num w:numId="8">
    <w:abstractNumId w:val="22"/>
  </w:num>
  <w:num w:numId="9">
    <w:abstractNumId w:val="19"/>
  </w:num>
  <w:num w:numId="10">
    <w:abstractNumId w:val="13"/>
  </w:num>
  <w:num w:numId="11">
    <w:abstractNumId w:val="20"/>
  </w:num>
  <w:num w:numId="12">
    <w:abstractNumId w:val="4"/>
  </w:num>
  <w:num w:numId="13">
    <w:abstractNumId w:val="9"/>
  </w:num>
  <w:num w:numId="14">
    <w:abstractNumId w:val="10"/>
  </w:num>
  <w:num w:numId="15">
    <w:abstractNumId w:val="3"/>
  </w:num>
  <w:num w:numId="16">
    <w:abstractNumId w:val="7"/>
  </w:num>
  <w:num w:numId="17">
    <w:abstractNumId w:val="8"/>
  </w:num>
  <w:num w:numId="18">
    <w:abstractNumId w:val="1"/>
  </w:num>
  <w:num w:numId="19">
    <w:abstractNumId w:val="11"/>
  </w:num>
  <w:num w:numId="20">
    <w:abstractNumId w:val="14"/>
  </w:num>
  <w:num w:numId="21">
    <w:abstractNumId w:val="17"/>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10"/>
    <w:rsid w:val="00000A07"/>
    <w:rsid w:val="00012767"/>
    <w:rsid w:val="000272F5"/>
    <w:rsid w:val="00090CCF"/>
    <w:rsid w:val="000929F0"/>
    <w:rsid w:val="00096535"/>
    <w:rsid w:val="000C4875"/>
    <w:rsid w:val="001037F2"/>
    <w:rsid w:val="001114E7"/>
    <w:rsid w:val="00111A9C"/>
    <w:rsid w:val="001551F5"/>
    <w:rsid w:val="001707FA"/>
    <w:rsid w:val="00180FC9"/>
    <w:rsid w:val="0018711B"/>
    <w:rsid w:val="00191351"/>
    <w:rsid w:val="001959B7"/>
    <w:rsid w:val="002506C6"/>
    <w:rsid w:val="002A2665"/>
    <w:rsid w:val="002F3C2D"/>
    <w:rsid w:val="00302350"/>
    <w:rsid w:val="00364CC1"/>
    <w:rsid w:val="003F6228"/>
    <w:rsid w:val="004172E4"/>
    <w:rsid w:val="00464A39"/>
    <w:rsid w:val="004715F2"/>
    <w:rsid w:val="00472950"/>
    <w:rsid w:val="004C0E06"/>
    <w:rsid w:val="004E1A9B"/>
    <w:rsid w:val="00571E26"/>
    <w:rsid w:val="00576EEA"/>
    <w:rsid w:val="0063777E"/>
    <w:rsid w:val="00674D68"/>
    <w:rsid w:val="006E5B69"/>
    <w:rsid w:val="007178D1"/>
    <w:rsid w:val="0072628E"/>
    <w:rsid w:val="00782661"/>
    <w:rsid w:val="00832639"/>
    <w:rsid w:val="00857417"/>
    <w:rsid w:val="00887225"/>
    <w:rsid w:val="00971033"/>
    <w:rsid w:val="00981135"/>
    <w:rsid w:val="0098561C"/>
    <w:rsid w:val="009B7CFA"/>
    <w:rsid w:val="009C2B11"/>
    <w:rsid w:val="00A02C46"/>
    <w:rsid w:val="00A4055D"/>
    <w:rsid w:val="00AE6AE8"/>
    <w:rsid w:val="00B350BF"/>
    <w:rsid w:val="00B70E47"/>
    <w:rsid w:val="00B93A8A"/>
    <w:rsid w:val="00BA4333"/>
    <w:rsid w:val="00BB749D"/>
    <w:rsid w:val="00BE0079"/>
    <w:rsid w:val="00C22C5B"/>
    <w:rsid w:val="00C561B9"/>
    <w:rsid w:val="00CA2A60"/>
    <w:rsid w:val="00CF155C"/>
    <w:rsid w:val="00D27211"/>
    <w:rsid w:val="00D274BA"/>
    <w:rsid w:val="00DA7198"/>
    <w:rsid w:val="00DB19BE"/>
    <w:rsid w:val="00DD4CF7"/>
    <w:rsid w:val="00E20F94"/>
    <w:rsid w:val="00E371B4"/>
    <w:rsid w:val="00EB519D"/>
    <w:rsid w:val="00EE2AED"/>
    <w:rsid w:val="00EE57A8"/>
    <w:rsid w:val="00F553FA"/>
    <w:rsid w:val="00F60F9E"/>
    <w:rsid w:val="00F62710"/>
    <w:rsid w:val="00FA30EA"/>
    <w:rsid w:val="00FC4468"/>
    <w:rsid w:val="00FC7CE1"/>
    <w:rsid w:val="00FD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4F78"/>
  <w15:chartTrackingRefBased/>
  <w15:docId w15:val="{292D8568-8957-4762-A72B-C76B5355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C1"/>
    <w:rPr>
      <w:color w:val="0000FF"/>
      <w:u w:val="single"/>
    </w:rPr>
  </w:style>
  <w:style w:type="paragraph" w:styleId="ListParagraph">
    <w:name w:val="List Paragraph"/>
    <w:basedOn w:val="Normal"/>
    <w:uiPriority w:val="34"/>
    <w:qFormat/>
    <w:rsid w:val="00364CC1"/>
    <w:pPr>
      <w:ind w:left="720"/>
      <w:contextualSpacing/>
    </w:pPr>
  </w:style>
  <w:style w:type="character" w:styleId="FollowedHyperlink">
    <w:name w:val="FollowedHyperlink"/>
    <w:basedOn w:val="DefaultParagraphFont"/>
    <w:uiPriority w:val="99"/>
    <w:semiHidden/>
    <w:unhideWhenUsed/>
    <w:rsid w:val="00302350"/>
    <w:rPr>
      <w:color w:val="954F72" w:themeColor="followedHyperlink"/>
      <w:u w:val="single"/>
    </w:rPr>
  </w:style>
  <w:style w:type="paragraph" w:styleId="Title">
    <w:name w:val="Title"/>
    <w:basedOn w:val="Normal"/>
    <w:link w:val="TitleChar"/>
    <w:qFormat/>
    <w:rsid w:val="00A02C46"/>
    <w:pPr>
      <w:spacing w:after="0" w:line="240" w:lineRule="auto"/>
      <w:jc w:val="center"/>
    </w:pPr>
    <w:rPr>
      <w:rFonts w:ascii="French Script MT" w:eastAsia="Times New Roman" w:hAnsi="French Script MT" w:cs="Times New Roman"/>
      <w:b/>
      <w:i/>
      <w:sz w:val="52"/>
      <w:szCs w:val="20"/>
    </w:rPr>
  </w:style>
  <w:style w:type="character" w:customStyle="1" w:styleId="TitleChar">
    <w:name w:val="Title Char"/>
    <w:basedOn w:val="DefaultParagraphFont"/>
    <w:link w:val="Title"/>
    <w:rsid w:val="00A02C46"/>
    <w:rPr>
      <w:rFonts w:ascii="French Script MT" w:eastAsia="Times New Roman" w:hAnsi="French Script MT" w:cs="Times New Roman"/>
      <w:b/>
      <w:i/>
      <w:sz w:val="52"/>
      <w:szCs w:val="20"/>
    </w:rPr>
  </w:style>
  <w:style w:type="paragraph" w:styleId="Subtitle">
    <w:name w:val="Subtitle"/>
    <w:basedOn w:val="Normal"/>
    <w:link w:val="SubtitleChar"/>
    <w:qFormat/>
    <w:rsid w:val="00A02C46"/>
    <w:pPr>
      <w:spacing w:after="0" w:line="240" w:lineRule="auto"/>
      <w:jc w:val="center"/>
    </w:pPr>
    <w:rPr>
      <w:rFonts w:ascii="French Script MT" w:eastAsia="Times New Roman" w:hAnsi="French Script MT" w:cs="Times New Roman"/>
      <w:b/>
      <w:i/>
      <w:sz w:val="40"/>
      <w:szCs w:val="20"/>
    </w:rPr>
  </w:style>
  <w:style w:type="character" w:customStyle="1" w:styleId="SubtitleChar">
    <w:name w:val="Subtitle Char"/>
    <w:basedOn w:val="DefaultParagraphFont"/>
    <w:link w:val="Subtitle"/>
    <w:rsid w:val="00A02C46"/>
    <w:rPr>
      <w:rFonts w:ascii="French Script MT" w:eastAsia="Times New Roman" w:hAnsi="French Script MT" w:cs="Times New Roman"/>
      <w:b/>
      <w:i/>
      <w:sz w:val="40"/>
      <w:szCs w:val="20"/>
    </w:rPr>
  </w:style>
  <w:style w:type="paragraph" w:styleId="Header">
    <w:name w:val="header"/>
    <w:basedOn w:val="Normal"/>
    <w:link w:val="HeaderChar"/>
    <w:uiPriority w:val="99"/>
    <w:unhideWhenUsed/>
    <w:rsid w:val="0011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E7"/>
  </w:style>
  <w:style w:type="paragraph" w:styleId="Footer">
    <w:name w:val="footer"/>
    <w:basedOn w:val="Normal"/>
    <w:link w:val="FooterChar"/>
    <w:uiPriority w:val="99"/>
    <w:unhideWhenUsed/>
    <w:rsid w:val="0011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E7"/>
  </w:style>
  <w:style w:type="paragraph" w:styleId="NormalWeb">
    <w:name w:val="Normal (Web)"/>
    <w:basedOn w:val="Normal"/>
    <w:uiPriority w:val="99"/>
    <w:unhideWhenUsed/>
    <w:rsid w:val="00092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72365">
      <w:bodyDiv w:val="1"/>
      <w:marLeft w:val="0"/>
      <w:marRight w:val="0"/>
      <w:marTop w:val="0"/>
      <w:marBottom w:val="0"/>
      <w:divBdr>
        <w:top w:val="none" w:sz="0" w:space="0" w:color="auto"/>
        <w:left w:val="none" w:sz="0" w:space="0" w:color="auto"/>
        <w:bottom w:val="none" w:sz="0" w:space="0" w:color="auto"/>
        <w:right w:val="none" w:sz="0" w:space="0" w:color="auto"/>
      </w:divBdr>
    </w:div>
    <w:div w:id="676151543">
      <w:bodyDiv w:val="1"/>
      <w:marLeft w:val="0"/>
      <w:marRight w:val="0"/>
      <w:marTop w:val="0"/>
      <w:marBottom w:val="0"/>
      <w:divBdr>
        <w:top w:val="none" w:sz="0" w:space="0" w:color="auto"/>
        <w:left w:val="none" w:sz="0" w:space="0" w:color="auto"/>
        <w:bottom w:val="none" w:sz="0" w:space="0" w:color="auto"/>
        <w:right w:val="none" w:sz="0" w:space="0" w:color="auto"/>
      </w:divBdr>
    </w:div>
    <w:div w:id="852915473">
      <w:bodyDiv w:val="1"/>
      <w:marLeft w:val="0"/>
      <w:marRight w:val="0"/>
      <w:marTop w:val="0"/>
      <w:marBottom w:val="0"/>
      <w:divBdr>
        <w:top w:val="none" w:sz="0" w:space="0" w:color="auto"/>
        <w:left w:val="none" w:sz="0" w:space="0" w:color="auto"/>
        <w:bottom w:val="none" w:sz="0" w:space="0" w:color="auto"/>
        <w:right w:val="none" w:sz="0" w:space="0" w:color="auto"/>
      </w:divBdr>
    </w:div>
    <w:div w:id="20095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cchildlaw.org/general/custom.asp?page=CoronavirusCOVID-19" TargetMode="External"/><Relationship Id="rId18" Type="http://schemas.openxmlformats.org/officeDocument/2006/relationships/hyperlink" Target="https://www.frcma.org" TargetMode="External"/><Relationship Id="rId26" Type="http://schemas.openxmlformats.org/officeDocument/2006/relationships/hyperlink" Target="https://meals4kids.org/summer" TargetMode="External"/><Relationship Id="rId39" Type="http://schemas.openxmlformats.org/officeDocument/2006/relationships/hyperlink" Target="https://www.mass.gov/doc/permanency-planning-policy-july-1-2013/download" TargetMode="External"/><Relationship Id="rId21" Type="http://schemas.openxmlformats.org/officeDocument/2006/relationships/hyperlink" Target="https://www.publiccounsel.net/cafl/wp-content/uploads/sites/7/Tools-for-Remote-Communication.pdf" TargetMode="External"/><Relationship Id="rId34" Type="http://schemas.openxmlformats.org/officeDocument/2006/relationships/hyperlink" Target="https://www.umassmed.edu/TransitionsACR/about-us/recent-activities/2020/02/watch-our-latest-webinar/" TargetMode="External"/><Relationship Id="rId42" Type="http://schemas.openxmlformats.org/officeDocument/2006/relationships/hyperlink" Target="https://www.mass.gov/info-details/covid-19-essential-services-faqs" TargetMode="External"/><Relationship Id="rId47" Type="http://schemas.openxmlformats.org/officeDocument/2006/relationships/hyperlink" Target="https://www.usbgfoundation.org/beap" TargetMode="External"/><Relationship Id="rId50" Type="http://schemas.openxmlformats.org/officeDocument/2006/relationships/hyperlink" Target="http://www.projectbread.org/news-and-events/news/covid-19-hunger-food.html" TargetMode="External"/><Relationship Id="rId55" Type="http://schemas.openxmlformats.org/officeDocument/2006/relationships/hyperlink" Target="https://www.nationalgridus.com/MA-Home/covid-19" TargetMode="External"/><Relationship Id="rId63" Type="http://schemas.openxmlformats.org/officeDocument/2006/relationships/hyperlink" Target="https://www.samhsa.gov/find-help/national-helpline" TargetMode="External"/><Relationship Id="rId68" Type="http://schemas.openxmlformats.org/officeDocument/2006/relationships/header" Target="header2.xml"/><Relationship Id="rId7" Type="http://schemas.openxmlformats.org/officeDocument/2006/relationships/hyperlink" Target="https://www.mass.gov/juvenile-court-rules/juvenile-court-standing-order-3-20-court-operations-under-the-exigent"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acap.org/App_Themes/AACAP/Docs/latest_news/2020/Coronavirus_COVID19__Children.pdf" TargetMode="External"/><Relationship Id="rId29" Type="http://schemas.openxmlformats.org/officeDocument/2006/relationships/hyperlink" Target="https://www.americanbar.org/groups/litigation/committees/childrens-rights/resources-for-childrens-lawyers-during-a-national-emergency/" TargetMode="External"/><Relationship Id="rId11" Type="http://schemas.openxmlformats.org/officeDocument/2006/relationships/hyperlink" Target="https://www.publiccounsel.net/soc/social-services-resources-covid-19/" TargetMode="External"/><Relationship Id="rId24" Type="http://schemas.openxmlformats.org/officeDocument/2006/relationships/hyperlink" Target="https://www.youthadvocacyfoundation.org/news-1" TargetMode="External"/><Relationship Id="rId32" Type="http://schemas.openxmlformats.org/officeDocument/2006/relationships/hyperlink" Target="https://store.samhsa.gov/sites/default/files/product_thumbnails/PEP20-01-01-006-Thumbnail.jpg" TargetMode="External"/><Relationship Id="rId37" Type="http://schemas.openxmlformats.org/officeDocument/2006/relationships/hyperlink" Target="https://www.mass.gov/info-details/residential-congregate-care-and-shelter-providers-march-22-2020-coronavirus-update" TargetMode="External"/><Relationship Id="rId40" Type="http://schemas.openxmlformats.org/officeDocument/2006/relationships/hyperlink" Target="https://onecanhelp.org/court-professionals/" TargetMode="External"/><Relationship Id="rId45" Type="http://schemas.openxmlformats.org/officeDocument/2006/relationships/hyperlink" Target="http://ufcw328.org/filing-for-unemployment-due-to-covid-19-a-step-by-step-resource-for-workers-in-massachusetts-rhode-island-connecticut-links-included/?fbclid=IwAR2DNfMfMjQI9FucLFuwBMd8pKfCBT4QMZBCrLcuEm7_ro6512jkJmZQY2E" TargetMode="External"/><Relationship Id="rId53" Type="http://schemas.openxmlformats.org/officeDocument/2006/relationships/hyperlink" Target="mailto:cafltraining@publiccounsel.net" TargetMode="External"/><Relationship Id="rId58" Type="http://schemas.openxmlformats.org/officeDocument/2006/relationships/hyperlink" Target="https://www.mass.gov/news/dph-public-health-advisory-stay-at-home-advisory-for-individuals-over-70-and-for-those-with" TargetMode="External"/><Relationship Id="rId66" Type="http://schemas.openxmlformats.org/officeDocument/2006/relationships/hyperlink" Target="http://www.projectbread.org/news-and-events/news/covid-19-hunger-food.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community/schools-childcare/talking-with-children.html" TargetMode="External"/><Relationship Id="rId23" Type="http://schemas.openxmlformats.org/officeDocument/2006/relationships/hyperlink" Target="https://www.americanbar.org/groups/litigation/committees/childrens-rights/practice/2020/at-home-education-and-learning-resources-for-foster-youth-during-covid-19/" TargetMode="External"/><Relationship Id="rId28" Type="http://schemas.openxmlformats.org/officeDocument/2006/relationships/hyperlink" Target="https://www.naccchildlaw.org/general/custom.asp?page=CoronavirusCOVID-19" TargetMode="External"/><Relationship Id="rId36" Type="http://schemas.openxmlformats.org/officeDocument/2006/relationships/hyperlink" Target="https://www.mass.gov/files/documents/2018/01/16/Permanency%20Planning%20Policy.pdf?_ga=2.138871862.46626157.1585336398-966823749.1584995532" TargetMode="External"/><Relationship Id="rId49" Type="http://schemas.openxmlformats.org/officeDocument/2006/relationships/hyperlink" Target="https://domesticworkers.org/coronavirus-care-fund?fbclid=IwAR3L7kY2kt0HeaJFVRkpGRvU28eEmOeqX84VYS8kob0iVkFbItnSGqY_dxA&amp;emci=9fc5162b-5969-ea11-a94c-00155d03b5dd&amp;emdi=18b213ab-5f69-ea11-a94c-00155d03b5dd&amp;ceid=4526762" TargetMode="External"/><Relationship Id="rId57" Type="http://schemas.openxmlformats.org/officeDocument/2006/relationships/hyperlink" Target="https://www.mass.gov/law-library/massachusetts-housing-court-standing-orders" TargetMode="External"/><Relationship Id="rId61" Type="http://schemas.openxmlformats.org/officeDocument/2006/relationships/hyperlink" Target="https://www.mass.gov/info-details/masshealth-coronavirus-disease-2019-covid-19-applicants-and-members" TargetMode="External"/><Relationship Id="rId10" Type="http://schemas.openxmlformats.org/officeDocument/2006/relationships/hyperlink" Target="https://www.publiccounsel.net/cafl/cafl-news/covid-19-news-and-resources/" TargetMode="External"/><Relationship Id="rId19" Type="http://schemas.openxmlformats.org/officeDocument/2006/relationships/hyperlink" Target="https://www.mass.gov/info-details/residential-congregate-care-and-shelter-providers-march-22-2020-coronavirus-update" TargetMode="External"/><Relationship Id="rId31" Type="http://schemas.openxmlformats.org/officeDocument/2006/relationships/hyperlink" Target="https://www.publiccounsel.net/cafl/wp-content/uploads/sites/7/Tools-for-Remote-Communication.pdf" TargetMode="External"/><Relationship Id="rId44" Type="http://schemas.openxmlformats.org/officeDocument/2006/relationships/hyperlink" Target="https://www.mass.gov/alerts/important-unemployment-information" TargetMode="External"/><Relationship Id="rId52" Type="http://schemas.openxmlformats.org/officeDocument/2006/relationships/hyperlink" Target="https://www.ssa.gov/payee/" TargetMode="External"/><Relationship Id="rId60" Type="http://schemas.openxmlformats.org/officeDocument/2006/relationships/hyperlink" Target="https://www.who.int/emergencies/diseases/novel-coronavirus-2019" TargetMode="External"/><Relationship Id="rId65" Type="http://schemas.openxmlformats.org/officeDocument/2006/relationships/hyperlink" Target="https://www.acf.hhs.gov/cb/resource/im200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gusto@publiccounsel.net"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onecanhelp.org/" TargetMode="External"/><Relationship Id="rId27" Type="http://schemas.openxmlformats.org/officeDocument/2006/relationships/hyperlink" Target="https://www.acf.hhs.gov/sites/default/files/cb/im2002.pdf" TargetMode="External"/><Relationship Id="rId30" Type="http://schemas.openxmlformats.org/officeDocument/2006/relationships/hyperlink" Target="https://jlc.org/sites/default/files/attachments/2020-03/BTFP_COVID19_FosterCare_Homeless_Students_FINAL.pdf" TargetMode="External"/><Relationship Id="rId35" Type="http://schemas.openxmlformats.org/officeDocument/2006/relationships/hyperlink" Target="https://www.acf.hhs.gov/cb/resource/im2002" TargetMode="External"/><Relationship Id="rId43" Type="http://schemas.openxmlformats.org/officeDocument/2006/relationships/hyperlink" Target="https://eeclead.force.com/resource/1584817665000/EEC_EmergencyProviderList" TargetMode="External"/><Relationship Id="rId48" Type="http://schemas.openxmlformats.org/officeDocument/2006/relationships/hyperlink" Target="https://www.thegreghillfoundation.org/donations/restaurantstrongfund/?fbclid=IwAR1lz2Rh68szx4ZETIMjbVABUhjd0j0kKZFt1npKkgiY5hv_waKlxHaaQCk" TargetMode="External"/><Relationship Id="rId56" Type="http://schemas.openxmlformats.org/officeDocument/2006/relationships/hyperlink" Target="https://www.mass.gov/rental-assistance-programs" TargetMode="External"/><Relationship Id="rId64" Type="http://schemas.openxmlformats.org/officeDocument/2006/relationships/hyperlink" Target="https://www.aa.org/pages/en_US/options-for-meeting-online" TargetMode="External"/><Relationship Id="rId69" Type="http://schemas.openxmlformats.org/officeDocument/2006/relationships/footer" Target="footer1.xml"/><Relationship Id="rId8" Type="http://schemas.openxmlformats.org/officeDocument/2006/relationships/hyperlink" Target="mailto:cludwig@publiccounsel.net" TargetMode="External"/><Relationship Id="rId51" Type="http://schemas.openxmlformats.org/officeDocument/2006/relationships/hyperlink" Target="https://www.brighamandwomensfaulkner.org/about-bwfh/community-health-and-wellness/boston-food-resources"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ylc.org/wp-content/uploads/2020/03/Emergency-Plan-with-TAY-in-Foster-Care_YLC.pdf" TargetMode="External"/><Relationship Id="rId17" Type="http://schemas.openxmlformats.org/officeDocument/2006/relationships/hyperlink" Target="https://parentandteen.com/teen-stress-management-plan/" TargetMode="External"/><Relationship Id="rId25" Type="http://schemas.openxmlformats.org/officeDocument/2006/relationships/hyperlink" Target="http://www.doe.mass.edu/sfs/emergencyplan/covid19.html" TargetMode="External"/><Relationship Id="rId33"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8" Type="http://schemas.openxmlformats.org/officeDocument/2006/relationships/hyperlink" Target="mailto:edlawproject@publiccounsel.net" TargetMode="External"/><Relationship Id="rId46" Type="http://schemas.openxmlformats.org/officeDocument/2006/relationships/hyperlink" Target="https://www.mass.gov/orgs/department-of-transitional-assistance" TargetMode="External"/><Relationship Id="rId59" Type="http://schemas.openxmlformats.org/officeDocument/2006/relationships/hyperlink" Target="https://www.cdc.gov/coronavirus/2019-nCoV/index.html" TargetMode="External"/><Relationship Id="rId67" Type="http://schemas.openxmlformats.org/officeDocument/2006/relationships/header" Target="header1.xml"/><Relationship Id="rId20" Type="http://schemas.openxmlformats.org/officeDocument/2006/relationships/hyperlink" Target="https://www.americanbar.org/groups/litigation/committees/childrens-rights/practice/2020/advocating-for-kids-in-detention-and-congregate-care-amidst-covid19-concerns/" TargetMode="External"/><Relationship Id="rId41" Type="http://schemas.openxmlformats.org/officeDocument/2006/relationships/hyperlink" Target="https://www.mass.gov/info-details/covid-19-essential-services" TargetMode="External"/><Relationship Id="rId54" Type="http://schemas.openxmlformats.org/officeDocument/2006/relationships/hyperlink" Target="https://www.curbed.com/2020/3/18/21185666/coronavirus-foreclosure-eviction-moratorium-trump-hud" TargetMode="External"/><Relationship Id="rId62" Type="http://schemas.openxmlformats.org/officeDocument/2006/relationships/hyperlink" Target="https://www.thehotline.org/help/"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Klubock</dc:creator>
  <cp:keywords/>
  <dc:description/>
  <cp:lastModifiedBy>Talavera, Stephanie</cp:lastModifiedBy>
  <cp:revision>2</cp:revision>
  <dcterms:created xsi:type="dcterms:W3CDTF">2020-04-16T17:31:00Z</dcterms:created>
  <dcterms:modified xsi:type="dcterms:W3CDTF">2020-04-16T17:31:00Z</dcterms:modified>
</cp:coreProperties>
</file>